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599A" w:rsidRPr="00E05E6A" w:rsidRDefault="0077599A" w:rsidP="00D7786C">
      <w:pPr>
        <w:tabs>
          <w:tab w:val="left" w:pos="993"/>
        </w:tabs>
        <w:jc w:val="right"/>
        <w:rPr>
          <w:b/>
          <w:bCs/>
        </w:rPr>
      </w:pPr>
      <w:r w:rsidRPr="00690489">
        <w:rPr>
          <w:b/>
          <w:bCs/>
        </w:rPr>
        <w:t>ПРОЕКТ</w:t>
      </w:r>
    </w:p>
    <w:p w:rsidR="0077599A" w:rsidRPr="00E05E6A" w:rsidRDefault="0077599A" w:rsidP="00D7786C">
      <w:pPr>
        <w:tabs>
          <w:tab w:val="left" w:pos="993"/>
        </w:tabs>
        <w:jc w:val="center"/>
        <w:rPr>
          <w:b/>
          <w:bCs/>
        </w:rPr>
      </w:pPr>
    </w:p>
    <w:p w:rsidR="0077599A" w:rsidRPr="00E05E6A" w:rsidRDefault="000F3F39" w:rsidP="00D7786C">
      <w:pPr>
        <w:tabs>
          <w:tab w:val="left" w:pos="993"/>
        </w:tabs>
        <w:jc w:val="center"/>
        <w:rPr>
          <w:b/>
          <w:bCs/>
        </w:rPr>
      </w:pPr>
      <w:r w:rsidRPr="000F3F39">
        <w:rPr>
          <w:b/>
          <w:bCs/>
        </w:rPr>
        <w:t>Договор</w:t>
      </w:r>
      <w:r w:rsidR="0077599A" w:rsidRPr="00E05E6A">
        <w:rPr>
          <w:b/>
          <w:bCs/>
        </w:rPr>
        <w:t xml:space="preserve"> №_____________</w:t>
      </w:r>
    </w:p>
    <w:p w:rsidR="0077599A" w:rsidRDefault="0077599A" w:rsidP="00D7786C">
      <w:pPr>
        <w:tabs>
          <w:tab w:val="left" w:pos="993"/>
        </w:tabs>
        <w:ind w:firstLine="709"/>
        <w:jc w:val="center"/>
      </w:pPr>
      <w:r>
        <w:t>н</w:t>
      </w:r>
      <w:r w:rsidRPr="00E05E6A">
        <w:t xml:space="preserve">а оказание </w:t>
      </w:r>
      <w:r>
        <w:t>услуг по адаптации и сопровождению</w:t>
      </w:r>
      <w:r w:rsidRPr="00E05E6A">
        <w:t xml:space="preserve"> экземпляров Систем КонсультантПлюс на основе специального лицензионного программного обеспечения, обеспечивающего совместимость услуг </w:t>
      </w:r>
      <w:r w:rsidRPr="00547525">
        <w:t xml:space="preserve">с </w:t>
      </w:r>
      <w:r w:rsidRPr="00E05E6A">
        <w:t>установленными у заказчика экземплярами Систем КонсультантПлюс</w:t>
      </w:r>
      <w:r>
        <w:t>.</w:t>
      </w:r>
    </w:p>
    <w:p w:rsidR="0077599A" w:rsidRDefault="0077599A" w:rsidP="00D7786C">
      <w:pPr>
        <w:jc w:val="center"/>
      </w:pPr>
    </w:p>
    <w:p w:rsidR="0077599A" w:rsidRPr="00AC205E" w:rsidRDefault="0077599A" w:rsidP="00D7786C">
      <w:pPr>
        <w:jc w:val="center"/>
        <w:rPr>
          <w:color w:val="262626"/>
        </w:rPr>
      </w:pPr>
      <w:r w:rsidRPr="00AC205E">
        <w:t>Идентификационный код закупки</w:t>
      </w:r>
      <w:r w:rsidRPr="00AC205E">
        <w:rPr>
          <w:color w:val="262626"/>
        </w:rPr>
        <w:t>________________________________</w:t>
      </w:r>
    </w:p>
    <w:p w:rsidR="0077599A" w:rsidRPr="00E05E6A" w:rsidRDefault="0077599A" w:rsidP="00D7786C">
      <w:pPr>
        <w:tabs>
          <w:tab w:val="left" w:pos="993"/>
        </w:tabs>
        <w:ind w:firstLine="709"/>
        <w:jc w:val="center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508"/>
      </w:tblGrid>
      <w:tr w:rsidR="0077599A" w:rsidTr="00D7786C">
        <w:tc>
          <w:tcPr>
            <w:tcW w:w="6487" w:type="dxa"/>
          </w:tcPr>
          <w:p w:rsidR="0077599A" w:rsidRDefault="005E529B" w:rsidP="00D7786C">
            <w:pPr>
              <w:tabs>
                <w:tab w:val="left" w:pos="993"/>
              </w:tabs>
              <w:jc w:val="left"/>
            </w:pPr>
            <w:fldSimple w:instr=" DOCVARIABLE  ГородЗаказчика  \* MERGEFORMAT ">
              <w:r w:rsidR="0077599A">
                <w:t>________________</w:t>
              </w:r>
            </w:fldSimple>
          </w:p>
        </w:tc>
        <w:tc>
          <w:tcPr>
            <w:tcW w:w="3508" w:type="dxa"/>
          </w:tcPr>
          <w:p w:rsidR="0077599A" w:rsidRDefault="0077599A" w:rsidP="00D7786C">
            <w:pPr>
              <w:tabs>
                <w:tab w:val="left" w:pos="993"/>
              </w:tabs>
              <w:jc w:val="right"/>
            </w:pPr>
            <w:r w:rsidRPr="00690489">
              <w:t>«___» ________20__ года</w:t>
            </w:r>
          </w:p>
        </w:tc>
      </w:tr>
    </w:tbl>
    <w:p w:rsidR="0077599A" w:rsidRPr="00E05E6A" w:rsidRDefault="0077599A" w:rsidP="00D7786C">
      <w:pPr>
        <w:tabs>
          <w:tab w:val="left" w:pos="993"/>
        </w:tabs>
      </w:pPr>
    </w:p>
    <w:p w:rsidR="0077599A" w:rsidRPr="00E05E6A" w:rsidRDefault="004802B4" w:rsidP="00D7786C">
      <w:pPr>
        <w:tabs>
          <w:tab w:val="left" w:pos="993"/>
        </w:tabs>
      </w:pPr>
      <w:r>
        <w:fldChar w:fldCharType="begin"/>
      </w:r>
      <w:r w:rsidR="003E0EAA">
        <w:instrText xml:space="preserve"> DOCVARIABLE  ПолноеНазваниеОрганизацииЗаказчика  \* MERGEFORMAT </w:instrText>
      </w:r>
      <w:r>
        <w:fldChar w:fldCharType="separate"/>
      </w:r>
      <w:r w:rsidR="0077599A">
        <w:t>АКЦИОНЕРНОЕ ОБЩЕСТВО "ГЕОРГИЕВСКИЕ ГОРОДСКИЕ ЭЛЕКТРИЧЕСКИЕ СЕТИ"</w:t>
      </w:r>
      <w:r>
        <w:fldChar w:fldCharType="end"/>
      </w:r>
      <w:r w:rsidR="0077599A" w:rsidRPr="00627260">
        <w:t xml:space="preserve"> </w:t>
      </w:r>
      <w:r w:rsidR="0077599A" w:rsidRPr="00E05E6A">
        <w:t xml:space="preserve">именуемое в дальнейшем «Заказчик», в лице </w:t>
      </w:r>
      <w:r w:rsidR="000F3F39" w:rsidRPr="000F3F39">
        <w:t xml:space="preserve">Исполнительного директора Жук Виталия Григорьевича, действующего на основании  доверенности № </w:t>
      </w:r>
      <w:r w:rsidR="000F3F39">
        <w:t>___</w:t>
      </w:r>
      <w:r w:rsidR="000F3F39" w:rsidRPr="000F3F39">
        <w:t xml:space="preserve"> от </w:t>
      </w:r>
      <w:r w:rsidR="000F3F39">
        <w:t>___</w:t>
      </w:r>
      <w:r w:rsidR="000F3F39" w:rsidRPr="000F3F39">
        <w:t>.</w:t>
      </w:r>
      <w:r w:rsidR="000F3F39">
        <w:t>___</w:t>
      </w:r>
      <w:r w:rsidR="000F3F39" w:rsidRPr="000F3F39">
        <w:t>.202</w:t>
      </w:r>
      <w:r w:rsidR="000F3F39">
        <w:t>___</w:t>
      </w:r>
      <w:r w:rsidR="000F3F39" w:rsidRPr="000F3F39">
        <w:t xml:space="preserve"> г</w:t>
      </w:r>
      <w:r w:rsidR="0077599A" w:rsidRPr="00E05E6A">
        <w:t xml:space="preserve">, с одной стороны, и __________________________, именуем__ в дальнейшем «Исполнитель», в лице ____________, действующего на основании _____________, с другой стороны, далее по тексту вместе именуемые «Стороны» и каждый в отдельности «Сторона», с соблюдением требований Гражданского </w:t>
      </w:r>
      <w:hyperlink r:id="rId8" w:history="1">
        <w:r w:rsidR="0077599A" w:rsidRPr="00E05E6A">
          <w:rPr>
            <w:rStyle w:val="a5"/>
            <w:color w:val="auto"/>
          </w:rPr>
          <w:t>кодекса</w:t>
        </w:r>
      </w:hyperlink>
      <w:r w:rsidR="0077599A" w:rsidRPr="00E05E6A">
        <w:t xml:space="preserve"> Российской Федерации, Федерального </w:t>
      </w:r>
      <w:hyperlink r:id="rId9" w:history="1">
        <w:r w:rsidR="0077599A" w:rsidRPr="00E05E6A">
          <w:rPr>
            <w:rStyle w:val="a5"/>
            <w:color w:val="auto"/>
          </w:rPr>
          <w:t>закона</w:t>
        </w:r>
      </w:hyperlink>
      <w:r w:rsidR="0077599A" w:rsidRPr="00E05E6A">
        <w:t xml:space="preserve"> от </w:t>
      </w:r>
      <w:r w:rsidR="000F3F39" w:rsidRPr="000F3F39">
        <w:t xml:space="preserve">18.07.2011 № 223-ФЗ «О закупках товаров, работ, услуг отдельными видами юридических лиц» </w:t>
      </w:r>
      <w:r w:rsidR="0077599A" w:rsidRPr="00E05E6A">
        <w:t>и иных нормативных правовых актов Российской Федерации</w:t>
      </w:r>
      <w:r w:rsidR="0077599A" w:rsidRPr="00E05E6A">
        <w:rPr>
          <w:color w:val="000000" w:themeColor="text1"/>
        </w:rPr>
        <w:t xml:space="preserve"> на основании </w:t>
      </w:r>
      <w:r w:rsidR="000F3F39" w:rsidRPr="000F3F39">
        <w:rPr>
          <w:color w:val="000000" w:themeColor="text1"/>
        </w:rPr>
        <w:t>Протокола заседания Единой закупочной комиссии № ___ от «___» декабря 2021 года и Положения о закупке товаров, работ и услуг АО «ГГЭС», утвержденного решением Единственного Акционера от 25 июня 2021 г.</w:t>
      </w:r>
      <w:r w:rsidR="0077599A" w:rsidRPr="00E05E6A">
        <w:rPr>
          <w:color w:val="000000" w:themeColor="text1"/>
        </w:rPr>
        <w:t>, заключили настоящий</w:t>
      </w:r>
      <w:r w:rsidR="0077599A" w:rsidRPr="00E05E6A">
        <w:t xml:space="preserve"> </w:t>
      </w:r>
      <w:r w:rsidR="000F3F39">
        <w:t>Договор</w:t>
      </w:r>
      <w:r w:rsidR="0077599A" w:rsidRPr="00E05E6A">
        <w:t xml:space="preserve"> о нижеследующем: </w:t>
      </w:r>
    </w:p>
    <w:p w:rsidR="0077599A" w:rsidRPr="00E05E6A" w:rsidRDefault="0077599A" w:rsidP="0077599A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before="120" w:after="120"/>
        <w:ind w:left="0" w:right="720" w:firstLine="0"/>
        <w:jc w:val="center"/>
        <w:rPr>
          <w:b/>
          <w:bCs/>
          <w:spacing w:val="-1"/>
        </w:rPr>
      </w:pPr>
      <w:r w:rsidRPr="00E05E6A">
        <w:rPr>
          <w:b/>
          <w:bCs/>
          <w:spacing w:val="-1"/>
        </w:rPr>
        <w:t xml:space="preserve">ПРЕДМЕТ </w:t>
      </w:r>
      <w:r w:rsidR="000F3F39">
        <w:rPr>
          <w:b/>
          <w:bCs/>
          <w:spacing w:val="-1"/>
        </w:rPr>
        <w:t>ДОГОВОР</w:t>
      </w:r>
      <w:r w:rsidRPr="00E05E6A">
        <w:rPr>
          <w:b/>
          <w:bCs/>
          <w:spacing w:val="-1"/>
        </w:rPr>
        <w:t>А</w:t>
      </w:r>
    </w:p>
    <w:p w:rsidR="0077599A" w:rsidRPr="00724026" w:rsidRDefault="0077599A" w:rsidP="0077599A">
      <w:pPr>
        <w:pStyle w:val="a8"/>
        <w:numPr>
          <w:ilvl w:val="1"/>
          <w:numId w:val="14"/>
        </w:numPr>
        <w:shd w:val="clear" w:color="auto" w:fill="FFFFFF"/>
        <w:tabs>
          <w:tab w:val="left" w:pos="709"/>
        </w:tabs>
        <w:suppressAutoHyphens/>
        <w:spacing w:before="60" w:after="60"/>
        <w:ind w:left="0" w:right="-2" w:firstLine="0"/>
        <w:rPr>
          <w:b/>
          <w:bCs/>
          <w:spacing w:val="-1"/>
        </w:rPr>
      </w:pPr>
      <w:bookmarkStart w:id="0" w:name="OLE_LINK19"/>
      <w:bookmarkStart w:id="1" w:name="OLE_LINK23"/>
      <w:bookmarkStart w:id="2" w:name="OLE_LINK24"/>
      <w:r>
        <w:rPr>
          <w:color w:val="000000"/>
        </w:rPr>
        <w:t xml:space="preserve">Исполнитель обязуется оказать платные </w:t>
      </w:r>
      <w:r>
        <w:t>услуги  по адаптации и сопровождению  экземпляров Систем КонсультантПлюс,</w:t>
      </w:r>
      <w:r>
        <w:rPr>
          <w:iCs/>
        </w:rPr>
        <w:t xml:space="preserve"> оказываемые</w:t>
      </w:r>
      <w:r>
        <w:t xml:space="preserve"> на основе специального лицензионного программного обеспечения, обеспечивающего совместимость услуг с установленными у Заказчика экземплярами систем КонсультантПлюс для нужд </w:t>
      </w:r>
      <w:fldSimple w:instr=" DOCVARIABLE  ПолноеНазваниеОрганизацииЗаказчикаВРодительномПадеже \* MERGEFORMAT ">
        <w:r>
          <w:t>АКЦИОНЕРНОГО ОБЩЕСТВА "ГЕОРГИЕВСКИЕ ГОРОДСКИЕ ЭЛЕКТРИЧЕСКИЕ СЕТИ"</w:t>
        </w:r>
      </w:fldSimple>
      <w:r>
        <w:t xml:space="preserve"> </w:t>
      </w:r>
      <w:r>
        <w:rPr>
          <w:bCs/>
        </w:rPr>
        <w:t xml:space="preserve">(далее - Услуги) </w:t>
      </w:r>
      <w:r>
        <w:t xml:space="preserve">в соответствии с Перечнем оказываемых услуг (Приложение №1 к </w:t>
      </w:r>
      <w:bookmarkStart w:id="3" w:name="_Hlk89955854"/>
      <w:r w:rsidR="00D7786C">
        <w:t>Договор</w:t>
      </w:r>
      <w:bookmarkEnd w:id="3"/>
      <w:r>
        <w:t>у</w:t>
      </w:r>
      <w:r>
        <w:rPr>
          <w:color w:val="000000"/>
        </w:rPr>
        <w:t xml:space="preserve">), а Заказчик обязуется принять и оплатить их в порядке и на условиях, предусмотренных </w:t>
      </w:r>
      <w:r w:rsidR="00D7786C" w:rsidRPr="00D7786C">
        <w:rPr>
          <w:color w:val="000000"/>
        </w:rPr>
        <w:t>Договор</w:t>
      </w:r>
      <w:r>
        <w:rPr>
          <w:color w:val="000000"/>
        </w:rPr>
        <w:t>ом.</w:t>
      </w:r>
    </w:p>
    <w:p w:rsidR="0077599A" w:rsidRPr="004600C9" w:rsidRDefault="0077599A" w:rsidP="0077599A">
      <w:pPr>
        <w:pStyle w:val="a8"/>
        <w:numPr>
          <w:ilvl w:val="1"/>
          <w:numId w:val="14"/>
        </w:numPr>
        <w:shd w:val="clear" w:color="auto" w:fill="FFFFFF"/>
        <w:tabs>
          <w:tab w:val="left" w:pos="709"/>
        </w:tabs>
        <w:suppressAutoHyphens/>
        <w:spacing w:before="60" w:after="60"/>
        <w:ind w:left="0" w:right="-2" w:firstLine="0"/>
        <w:rPr>
          <w:b/>
          <w:bCs/>
          <w:spacing w:val="-1"/>
        </w:rPr>
      </w:pPr>
      <w:r w:rsidRPr="004600C9">
        <w:rPr>
          <w:color w:val="000000"/>
        </w:rPr>
        <w:t>Место оказания услуг:</w:t>
      </w:r>
      <w:r w:rsidRPr="00E05E6A">
        <w:t xml:space="preserve"> </w:t>
      </w:r>
      <w:r w:rsidR="004802B4">
        <w:fldChar w:fldCharType="begin"/>
      </w:r>
      <w:r w:rsidR="00D7786C">
        <w:instrText xml:space="preserve"> DOCVARIABLE  АдресПартнера  \* MERGEFORMAT </w:instrText>
      </w:r>
      <w:r w:rsidR="004802B4">
        <w:fldChar w:fldCharType="separate"/>
      </w:r>
      <w:r>
        <w:rPr>
          <w:color w:val="000000"/>
        </w:rPr>
        <w:t xml:space="preserve">357820, Ставропольский край, Георгиевск г, Пушкина </w:t>
      </w:r>
      <w:proofErr w:type="spellStart"/>
      <w:r>
        <w:rPr>
          <w:color w:val="000000"/>
        </w:rPr>
        <w:t>ул</w:t>
      </w:r>
      <w:proofErr w:type="spellEnd"/>
      <w:r>
        <w:rPr>
          <w:color w:val="000000"/>
        </w:rPr>
        <w:t>, дом № 88</w:t>
      </w:r>
      <w:r w:rsidR="004802B4">
        <w:rPr>
          <w:color w:val="000000"/>
        </w:rPr>
        <w:fldChar w:fldCharType="end"/>
      </w:r>
      <w:r w:rsidRPr="004600C9">
        <w:rPr>
          <w:color w:val="000000"/>
        </w:rPr>
        <w:t>.</w:t>
      </w:r>
      <w:bookmarkEnd w:id="0"/>
      <w:bookmarkEnd w:id="1"/>
      <w:bookmarkEnd w:id="2"/>
    </w:p>
    <w:p w:rsidR="0077599A" w:rsidRPr="008177B3" w:rsidRDefault="0077599A" w:rsidP="0077599A">
      <w:pPr>
        <w:pStyle w:val="a8"/>
        <w:numPr>
          <w:ilvl w:val="1"/>
          <w:numId w:val="14"/>
        </w:numPr>
        <w:shd w:val="clear" w:color="auto" w:fill="FFFFFF"/>
        <w:tabs>
          <w:tab w:val="left" w:pos="709"/>
        </w:tabs>
        <w:suppressAutoHyphens/>
        <w:spacing w:before="60" w:after="60"/>
        <w:ind w:left="0" w:right="-2" w:firstLine="0"/>
        <w:rPr>
          <w:rFonts w:eastAsia="Arial Unicode MS"/>
        </w:rPr>
      </w:pPr>
      <w:r w:rsidRPr="004600C9">
        <w:rPr>
          <w:rFonts w:eastAsia="Arial Unicode MS"/>
        </w:rPr>
        <w:t xml:space="preserve">Срок оказания услуг: с момента заключения </w:t>
      </w:r>
      <w:r w:rsidR="00D7786C" w:rsidRPr="00D7786C">
        <w:rPr>
          <w:rFonts w:eastAsia="Arial Unicode MS"/>
        </w:rPr>
        <w:t>Договор</w:t>
      </w:r>
      <w:r w:rsidR="00D7786C">
        <w:rPr>
          <w:rFonts w:eastAsia="Arial Unicode MS"/>
        </w:rPr>
        <w:t>а</w:t>
      </w:r>
      <w:r w:rsidRPr="004600C9">
        <w:rPr>
          <w:rFonts w:eastAsia="Arial Unicode MS"/>
        </w:rPr>
        <w:t xml:space="preserve"> (но не ранее </w:t>
      </w:r>
      <w:r w:rsidRPr="008177B3">
        <w:rPr>
          <w:rFonts w:eastAsia="Arial Unicode MS"/>
        </w:rPr>
        <w:t>"</w:t>
      </w:r>
      <w:r w:rsidR="00D7786C">
        <w:rPr>
          <w:rFonts w:eastAsia="Arial Unicode MS"/>
        </w:rPr>
        <w:t>01</w:t>
      </w:r>
      <w:r w:rsidRPr="008177B3">
        <w:rPr>
          <w:rFonts w:eastAsia="Arial Unicode MS"/>
        </w:rPr>
        <w:t>"</w:t>
      </w:r>
      <w:r w:rsidR="00D7786C">
        <w:rPr>
          <w:rFonts w:eastAsia="Arial Unicode MS"/>
        </w:rPr>
        <w:t xml:space="preserve"> января</w:t>
      </w:r>
      <w:r w:rsidRPr="008177B3">
        <w:rPr>
          <w:rFonts w:eastAsia="Arial Unicode MS"/>
        </w:rPr>
        <w:t xml:space="preserve"> </w:t>
      </w:r>
      <w:r>
        <w:rPr>
          <w:rFonts w:eastAsia="Arial Unicode MS"/>
        </w:rPr>
        <w:t>20</w:t>
      </w:r>
      <w:r w:rsidR="00D7786C">
        <w:rPr>
          <w:rFonts w:eastAsia="Arial Unicode MS"/>
        </w:rPr>
        <w:t>22</w:t>
      </w:r>
      <w:r w:rsidRPr="008177B3">
        <w:rPr>
          <w:rFonts w:eastAsia="Arial Unicode MS"/>
        </w:rPr>
        <w:t xml:space="preserve"> г.)  по </w:t>
      </w:r>
      <w:fldSimple w:instr=" DOCVARIABLE  ОкончаниеПериодаДействияСпецификации  \* MERGEFORMAT ">
        <w:r>
          <w:rPr>
            <w:rFonts w:eastAsia="Arial Unicode MS"/>
          </w:rPr>
          <w:t>31 декабря 2022</w:t>
        </w:r>
      </w:fldSimple>
      <w:r w:rsidRPr="008177B3">
        <w:rPr>
          <w:rFonts w:eastAsia="Arial Unicode MS"/>
        </w:rPr>
        <w:t xml:space="preserve"> г.</w:t>
      </w:r>
      <w:bookmarkStart w:id="4" w:name="OLE_LINK45"/>
      <w:bookmarkStart w:id="5" w:name="OLE_LINK46"/>
      <w:bookmarkStart w:id="6" w:name="OLE_LINK47"/>
    </w:p>
    <w:p w:rsidR="0077599A" w:rsidRPr="004600C9" w:rsidRDefault="0077599A" w:rsidP="0077599A">
      <w:pPr>
        <w:pStyle w:val="a8"/>
        <w:numPr>
          <w:ilvl w:val="1"/>
          <w:numId w:val="14"/>
        </w:numPr>
        <w:shd w:val="clear" w:color="auto" w:fill="FFFFFF"/>
        <w:tabs>
          <w:tab w:val="left" w:pos="709"/>
        </w:tabs>
        <w:suppressAutoHyphens/>
        <w:spacing w:before="60" w:after="60"/>
        <w:ind w:left="0" w:right="-2" w:firstLine="0"/>
        <w:rPr>
          <w:b/>
          <w:bCs/>
          <w:spacing w:val="-1"/>
        </w:rPr>
      </w:pPr>
      <w:r w:rsidRPr="00E05E6A">
        <w:t>Основные понятия:</w:t>
      </w:r>
      <w:bookmarkStart w:id="7" w:name="OLE_LINK13"/>
      <w:bookmarkStart w:id="8" w:name="OLE_LINK14"/>
      <w:bookmarkStart w:id="9" w:name="OLE_LINK15"/>
    </w:p>
    <w:p w:rsidR="0077599A" w:rsidRPr="005E529B" w:rsidRDefault="0077599A" w:rsidP="0077599A">
      <w:pPr>
        <w:pStyle w:val="a8"/>
        <w:numPr>
          <w:ilvl w:val="2"/>
          <w:numId w:val="14"/>
        </w:numPr>
        <w:shd w:val="clear" w:color="auto" w:fill="FFFFFF"/>
        <w:tabs>
          <w:tab w:val="left" w:pos="709"/>
        </w:tabs>
        <w:suppressAutoHyphens/>
        <w:spacing w:before="60" w:after="60"/>
        <w:ind w:left="0" w:right="-2" w:firstLine="0"/>
        <w:rPr>
          <w:b/>
          <w:bCs/>
          <w:spacing w:val="-1"/>
        </w:rPr>
      </w:pPr>
      <w:r w:rsidRPr="005E529B">
        <w:rPr>
          <w:i/>
        </w:rPr>
        <w:t>Справочная Правовая Система Консультант Плюс</w:t>
      </w:r>
      <w:r w:rsidRPr="005E529B">
        <w:t xml:space="preserve"> (далее - Система Консультант Плюс или Система) - совокупность многофункциональной программы для ЭВМ и набора текстовой информации (программное средство, информационный продукт вычислительной техники).</w:t>
      </w:r>
    </w:p>
    <w:p w:rsidR="0077599A" w:rsidRPr="005E529B" w:rsidRDefault="0077599A" w:rsidP="0077599A">
      <w:pPr>
        <w:pStyle w:val="a8"/>
        <w:numPr>
          <w:ilvl w:val="2"/>
          <w:numId w:val="14"/>
        </w:numPr>
        <w:shd w:val="clear" w:color="auto" w:fill="FFFFFF"/>
        <w:tabs>
          <w:tab w:val="left" w:pos="709"/>
        </w:tabs>
        <w:suppressAutoHyphens/>
        <w:spacing w:before="60" w:after="60"/>
        <w:ind w:left="0" w:right="-2" w:firstLine="0"/>
        <w:rPr>
          <w:b/>
          <w:bCs/>
          <w:spacing w:val="-1"/>
        </w:rPr>
      </w:pPr>
      <w:r w:rsidRPr="005E529B">
        <w:rPr>
          <w:i/>
        </w:rPr>
        <w:t>Экземпляр Системы</w:t>
      </w:r>
      <w:r w:rsidRPr="005E529B">
        <w:t xml:space="preserve"> - копия Системы Консультант Плюс на материальном носителе, позволяющая Заказчику получать необходимую информацию. Экземпляр Системы не позволяет изменять и передавать полученную информацию.</w:t>
      </w:r>
    </w:p>
    <w:p w:rsidR="0077599A" w:rsidRPr="005E529B" w:rsidRDefault="0077599A" w:rsidP="0077599A">
      <w:pPr>
        <w:pStyle w:val="a8"/>
        <w:numPr>
          <w:ilvl w:val="2"/>
          <w:numId w:val="14"/>
        </w:numPr>
        <w:shd w:val="clear" w:color="auto" w:fill="FFFFFF"/>
        <w:tabs>
          <w:tab w:val="left" w:pos="709"/>
        </w:tabs>
        <w:suppressAutoHyphens/>
        <w:spacing w:before="60" w:after="60"/>
        <w:ind w:left="0" w:right="-2" w:firstLine="0"/>
        <w:rPr>
          <w:b/>
          <w:bCs/>
          <w:spacing w:val="-1"/>
        </w:rPr>
      </w:pPr>
      <w:r w:rsidRPr="005E529B">
        <w:t>Учетная запись - логин и пароль, уникальный пользователь - физическое лицо, состоящее в трудовых отношениях с Заказчиком (работник), являющееся пользователем Системы.</w:t>
      </w:r>
    </w:p>
    <w:p w:rsidR="0077599A" w:rsidRPr="005E529B" w:rsidRDefault="0077599A" w:rsidP="0077599A">
      <w:pPr>
        <w:pStyle w:val="a8"/>
        <w:numPr>
          <w:ilvl w:val="2"/>
          <w:numId w:val="14"/>
        </w:numPr>
        <w:shd w:val="clear" w:color="auto" w:fill="FFFFFF"/>
        <w:tabs>
          <w:tab w:val="left" w:pos="709"/>
        </w:tabs>
        <w:suppressAutoHyphens/>
        <w:spacing w:before="60" w:after="60"/>
        <w:ind w:left="0" w:right="-2" w:firstLine="0"/>
        <w:rPr>
          <w:b/>
          <w:bCs/>
          <w:spacing w:val="-1"/>
        </w:rPr>
      </w:pPr>
      <w:r w:rsidRPr="005E529B">
        <w:t xml:space="preserve">Регистрация - процедура, при которой запоминаются параметры конкретного электронного устройства и генерируется цифровой код, после принятия которого становится возможным использование экземпляра Системы. По выбору Заказчика экземпляр Системы может быть зарегистрирован на ЭВМ Заказчика, на ЭВМ Исполнителя, на ЭВМ Разработчика </w:t>
      </w:r>
      <w:r w:rsidRPr="005E529B">
        <w:lastRenderedPageBreak/>
        <w:t xml:space="preserve">Систем. Особенности регистрации определяются </w:t>
      </w:r>
      <w:r w:rsidR="00D7786C" w:rsidRPr="005E529B">
        <w:t>Договор</w:t>
      </w:r>
      <w:r w:rsidRPr="005E529B">
        <w:t>ом, а также отдельными соглашениями Сторон.</w:t>
      </w:r>
      <w:r w:rsidRPr="005E529B">
        <w:rPr>
          <w:rFonts w:eastAsia="Arial Unicode MS"/>
        </w:rPr>
        <w:t xml:space="preserve"> </w:t>
      </w:r>
    </w:p>
    <w:p w:rsidR="0077599A" w:rsidRPr="005E529B" w:rsidRDefault="0077599A" w:rsidP="0077599A">
      <w:pPr>
        <w:pStyle w:val="a8"/>
        <w:numPr>
          <w:ilvl w:val="2"/>
          <w:numId w:val="14"/>
        </w:numPr>
        <w:shd w:val="clear" w:color="auto" w:fill="FFFFFF"/>
        <w:tabs>
          <w:tab w:val="left" w:pos="709"/>
        </w:tabs>
        <w:suppressAutoHyphens/>
        <w:spacing w:before="60" w:after="60"/>
        <w:ind w:left="0" w:right="-2" w:firstLine="0"/>
        <w:rPr>
          <w:b/>
          <w:bCs/>
          <w:spacing w:val="-1"/>
        </w:rPr>
      </w:pPr>
      <w:r w:rsidRPr="005E529B">
        <w:t>КЦ КонсультантПлюс - организация, на основании договора с которой Дистрибьютор осуществляет поставку и оказание информационных услуг с использованием экземпляров Систем.</w:t>
      </w:r>
    </w:p>
    <w:p w:rsidR="0077599A" w:rsidRPr="005E529B" w:rsidRDefault="0077599A" w:rsidP="0077599A">
      <w:pPr>
        <w:pStyle w:val="a8"/>
        <w:numPr>
          <w:ilvl w:val="2"/>
          <w:numId w:val="14"/>
        </w:numPr>
        <w:shd w:val="clear" w:color="auto" w:fill="FFFFFF"/>
        <w:tabs>
          <w:tab w:val="left" w:pos="709"/>
        </w:tabs>
        <w:suppressAutoHyphens/>
        <w:spacing w:before="60" w:after="60"/>
        <w:ind w:left="0" w:right="-2" w:firstLine="0"/>
        <w:rPr>
          <w:b/>
          <w:bCs/>
          <w:spacing w:val="-1"/>
        </w:rPr>
      </w:pPr>
      <w:r w:rsidRPr="005E529B">
        <w:t>Правомерный приобретатель экземпляра Системы (Заказчик) - физическое/юридическое лицо, приобретшее экземпляр Системы у официального Представителя Сети КонсультантПлюс или получившее на законных основаниях от физического/юридического лица экземпляр Системы, ранее приобретенный у официального Представителя Сети КонсультантПлюс (от правомерного приобретателя экземпляра Системы).</w:t>
      </w:r>
    </w:p>
    <w:p w:rsidR="0077599A" w:rsidRPr="005E529B" w:rsidRDefault="0077599A" w:rsidP="0077599A">
      <w:pPr>
        <w:pStyle w:val="a8"/>
        <w:numPr>
          <w:ilvl w:val="2"/>
          <w:numId w:val="14"/>
        </w:numPr>
        <w:shd w:val="clear" w:color="auto" w:fill="FFFFFF"/>
        <w:tabs>
          <w:tab w:val="left" w:pos="709"/>
        </w:tabs>
        <w:suppressAutoHyphens/>
        <w:spacing w:before="60" w:after="60"/>
        <w:ind w:left="0" w:right="-2" w:firstLine="0"/>
        <w:rPr>
          <w:b/>
          <w:bCs/>
          <w:spacing w:val="-1"/>
        </w:rPr>
      </w:pPr>
      <w:r w:rsidRPr="005E529B">
        <w:rPr>
          <w:rFonts w:eastAsia="Arial Unicode MS"/>
        </w:rPr>
        <w:t>Локальная вычислительная сеть – это вычислительная сеть, соединяющая 2 (две) или более ЭВМ (возможно, разного типа), расположенные в пределах 1 (одного) здания или нескольких соседних зданий.</w:t>
      </w:r>
    </w:p>
    <w:p w:rsidR="0077599A" w:rsidRPr="00C328E6" w:rsidRDefault="0077599A" w:rsidP="0077599A">
      <w:pPr>
        <w:pStyle w:val="a8"/>
        <w:numPr>
          <w:ilvl w:val="2"/>
          <w:numId w:val="14"/>
        </w:numPr>
        <w:shd w:val="clear" w:color="auto" w:fill="FFFFFF"/>
        <w:tabs>
          <w:tab w:val="left" w:pos="709"/>
        </w:tabs>
        <w:suppressAutoHyphens/>
        <w:spacing w:before="60" w:after="60"/>
        <w:ind w:left="0" w:right="-2" w:firstLine="0"/>
        <w:rPr>
          <w:b/>
          <w:bCs/>
          <w:spacing w:val="-1"/>
        </w:rPr>
      </w:pPr>
      <w:r w:rsidRPr="005E529B">
        <w:rPr>
          <w:rFonts w:eastAsia="Arial Unicode MS"/>
        </w:rPr>
        <w:t>Число одновременных доступов (далее</w:t>
      </w:r>
      <w:r>
        <w:rPr>
          <w:rFonts w:eastAsia="Arial Unicode MS"/>
        </w:rPr>
        <w:t xml:space="preserve"> – число ОД) – параметр,</w:t>
      </w:r>
      <w:r w:rsidRPr="00C328E6">
        <w:rPr>
          <w:rFonts w:eastAsia="Arial Unicode MS"/>
        </w:rPr>
        <w:t xml:space="preserve"> определяющий максимальное количество ЭВМ, с которых может быть осуществлен одновременный доступ к Системе.</w:t>
      </w:r>
      <w:bookmarkEnd w:id="4"/>
      <w:bookmarkEnd w:id="5"/>
      <w:bookmarkEnd w:id="6"/>
      <w:bookmarkEnd w:id="7"/>
      <w:bookmarkEnd w:id="8"/>
      <w:bookmarkEnd w:id="9"/>
    </w:p>
    <w:p w:rsidR="0077599A" w:rsidRPr="00F539B5" w:rsidRDefault="0077599A" w:rsidP="0077599A">
      <w:pPr>
        <w:pStyle w:val="a8"/>
        <w:numPr>
          <w:ilvl w:val="0"/>
          <w:numId w:val="14"/>
        </w:numPr>
        <w:tabs>
          <w:tab w:val="left" w:pos="-1560"/>
        </w:tabs>
        <w:spacing w:before="120" w:after="120"/>
        <w:ind w:left="3050" w:hanging="357"/>
        <w:rPr>
          <w:rFonts w:eastAsia="Arial Unicode MS"/>
        </w:rPr>
      </w:pPr>
      <w:r w:rsidRPr="00C62882">
        <w:rPr>
          <w:b/>
          <w:bCs/>
        </w:rPr>
        <w:t xml:space="preserve">ЦЕНА </w:t>
      </w:r>
      <w:r w:rsidR="00D7786C">
        <w:rPr>
          <w:b/>
          <w:bCs/>
        </w:rPr>
        <w:t>ДОГОВР</w:t>
      </w:r>
      <w:r w:rsidRPr="00C62882">
        <w:rPr>
          <w:b/>
          <w:bCs/>
        </w:rPr>
        <w:t>А И ПОРЯДОК РАСЧЕТОВ</w:t>
      </w:r>
    </w:p>
    <w:p w:rsidR="0077599A" w:rsidRPr="00F539B5" w:rsidRDefault="0077599A" w:rsidP="0077599A">
      <w:pPr>
        <w:pStyle w:val="a8"/>
        <w:numPr>
          <w:ilvl w:val="1"/>
          <w:numId w:val="14"/>
        </w:numPr>
        <w:tabs>
          <w:tab w:val="left" w:pos="-1560"/>
          <w:tab w:val="left" w:pos="426"/>
        </w:tabs>
        <w:spacing w:before="120" w:after="120"/>
        <w:ind w:left="0" w:firstLine="0"/>
        <w:rPr>
          <w:rFonts w:eastAsia="Arial Unicode MS"/>
        </w:rPr>
      </w:pPr>
      <w:r w:rsidRPr="00F539B5">
        <w:rPr>
          <w:color w:val="000000"/>
        </w:rPr>
        <w:t xml:space="preserve">Цена настоящего </w:t>
      </w:r>
      <w:r w:rsidR="00D7786C" w:rsidRPr="00D7786C">
        <w:rPr>
          <w:color w:val="000000"/>
        </w:rPr>
        <w:t>Договор</w:t>
      </w:r>
      <w:r w:rsidRPr="00F539B5">
        <w:rPr>
          <w:color w:val="000000"/>
        </w:rPr>
        <w:t xml:space="preserve">а составляет </w:t>
      </w:r>
      <w:r w:rsidR="0012571B" w:rsidRPr="0012571B">
        <w:rPr>
          <w:b/>
          <w:bCs/>
          <w:color w:val="000000"/>
        </w:rPr>
        <w:t>212 582</w:t>
      </w:r>
      <w:r w:rsidRPr="00E05E6A">
        <w:rPr>
          <w:color w:val="000000"/>
        </w:rPr>
        <w:t xml:space="preserve"> </w:t>
      </w:r>
      <w:r w:rsidR="0012571B">
        <w:rPr>
          <w:color w:val="000000"/>
        </w:rPr>
        <w:t>(</w:t>
      </w:r>
      <w:r w:rsidR="0012571B" w:rsidRPr="0012571B">
        <w:rPr>
          <w:color w:val="000000"/>
        </w:rPr>
        <w:t>Двести двенадцать тысяч пятьсот восемьдесят два</w:t>
      </w:r>
      <w:r w:rsidR="0012571B">
        <w:rPr>
          <w:color w:val="000000"/>
        </w:rPr>
        <w:t>)</w:t>
      </w:r>
      <w:r w:rsidR="0012571B" w:rsidRPr="0012571B">
        <w:rPr>
          <w:color w:val="000000"/>
        </w:rPr>
        <w:t xml:space="preserve"> рубля </w:t>
      </w:r>
      <w:r w:rsidR="0012571B" w:rsidRPr="0012571B">
        <w:rPr>
          <w:b/>
          <w:bCs/>
          <w:color w:val="000000"/>
        </w:rPr>
        <w:t>88</w:t>
      </w:r>
      <w:r w:rsidR="0012571B" w:rsidRPr="0012571B">
        <w:rPr>
          <w:color w:val="000000"/>
        </w:rPr>
        <w:t xml:space="preserve"> копеек</w:t>
      </w:r>
      <w:r w:rsidR="0012571B" w:rsidRPr="0012571B">
        <w:rPr>
          <w:color w:val="000000"/>
        </w:rPr>
        <w:t xml:space="preserve"> </w:t>
      </w:r>
      <w:r w:rsidRPr="00E05E6A">
        <w:rPr>
          <w:color w:val="000000"/>
        </w:rPr>
        <w:t>(НДС не облагается)</w:t>
      </w:r>
      <w:r w:rsidRPr="00F539B5">
        <w:rPr>
          <w:color w:val="000000"/>
        </w:rPr>
        <w:t xml:space="preserve"> </w:t>
      </w:r>
      <w:r w:rsidRPr="00F539B5">
        <w:rPr>
          <w:color w:val="000000" w:themeColor="text1"/>
        </w:rPr>
        <w:t>и указана с учётом всех затрат Исполнителя, в том числе налоги, сборы, иные обязательные</w:t>
      </w:r>
      <w:r w:rsidRPr="00F539B5">
        <w:rPr>
          <w:color w:val="000000"/>
        </w:rPr>
        <w:t xml:space="preserve"> платежи, затраты на обновление, консультирование и другие затраты Исполнителя,</w:t>
      </w:r>
      <w:bookmarkStart w:id="10" w:name="_GoBack"/>
      <w:bookmarkEnd w:id="10"/>
      <w:r w:rsidRPr="00F539B5">
        <w:rPr>
          <w:color w:val="000000"/>
        </w:rPr>
        <w:t xml:space="preserve"> связанные с исполнением настоящего </w:t>
      </w:r>
      <w:r w:rsidR="00D7786C" w:rsidRPr="00D7786C">
        <w:rPr>
          <w:color w:val="000000"/>
        </w:rPr>
        <w:t>Договор</w:t>
      </w:r>
      <w:r w:rsidRPr="00F539B5">
        <w:rPr>
          <w:color w:val="000000"/>
        </w:rPr>
        <w:t>а.</w:t>
      </w:r>
    </w:p>
    <w:p w:rsidR="0077599A" w:rsidRPr="00F539B5" w:rsidRDefault="0077599A" w:rsidP="0077599A">
      <w:pPr>
        <w:pStyle w:val="a8"/>
        <w:numPr>
          <w:ilvl w:val="1"/>
          <w:numId w:val="14"/>
        </w:numPr>
        <w:tabs>
          <w:tab w:val="left" w:pos="-1560"/>
          <w:tab w:val="left" w:pos="426"/>
        </w:tabs>
        <w:spacing w:before="120" w:after="120"/>
        <w:ind w:left="0" w:firstLine="0"/>
        <w:rPr>
          <w:rFonts w:eastAsia="Arial Unicode MS"/>
        </w:rPr>
      </w:pPr>
      <w:r w:rsidRPr="00F539B5">
        <w:rPr>
          <w:bCs/>
          <w:color w:val="000000"/>
        </w:rPr>
        <w:t xml:space="preserve">Сумма, подлежащая уплате Заказчиком юридическому лицу или физическому лицу, в том числе зарегистрированному в качестве индивидуального предпринимателя, уменьшается на размер налогов, сборов и иных обязательных платежей в бюджеты бюджетной системы Российской Федерации, связанных с оплатой </w:t>
      </w:r>
      <w:r w:rsidR="00D7786C" w:rsidRPr="00D7786C">
        <w:rPr>
          <w:bCs/>
          <w:color w:val="000000"/>
        </w:rPr>
        <w:t>Договор</w:t>
      </w:r>
      <w:r w:rsidRPr="00F539B5">
        <w:rPr>
          <w:bCs/>
          <w:color w:val="000000"/>
        </w:rPr>
        <w:t>а,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Заказчиком</w:t>
      </w:r>
      <w:r w:rsidRPr="00F539B5">
        <w:rPr>
          <w:color w:val="000000"/>
        </w:rPr>
        <w:t>.</w:t>
      </w:r>
    </w:p>
    <w:p w:rsidR="0077599A" w:rsidRPr="009C1C1C" w:rsidRDefault="0077599A" w:rsidP="0077599A">
      <w:pPr>
        <w:pStyle w:val="a8"/>
        <w:numPr>
          <w:ilvl w:val="1"/>
          <w:numId w:val="14"/>
        </w:numPr>
        <w:tabs>
          <w:tab w:val="left" w:pos="-1560"/>
          <w:tab w:val="left" w:pos="426"/>
        </w:tabs>
        <w:spacing w:before="120" w:after="120"/>
        <w:ind w:left="0" w:firstLine="0"/>
        <w:rPr>
          <w:rFonts w:eastAsia="Arial Unicode MS"/>
        </w:rPr>
      </w:pPr>
      <w:r w:rsidRPr="009C1C1C">
        <w:rPr>
          <w:color w:val="000000"/>
        </w:rPr>
        <w:t xml:space="preserve">Расчеты по настоящему </w:t>
      </w:r>
      <w:r w:rsidR="00D7786C" w:rsidRPr="009C1C1C">
        <w:rPr>
          <w:color w:val="000000"/>
        </w:rPr>
        <w:t>Договор</w:t>
      </w:r>
      <w:r w:rsidRPr="009C1C1C">
        <w:rPr>
          <w:color w:val="000000"/>
        </w:rPr>
        <w:t>у производятся в российских рублях.</w:t>
      </w:r>
    </w:p>
    <w:p w:rsidR="0028409A" w:rsidRPr="009C1C1C" w:rsidRDefault="0077599A" w:rsidP="0028409A">
      <w:pPr>
        <w:pStyle w:val="a8"/>
        <w:numPr>
          <w:ilvl w:val="1"/>
          <w:numId w:val="14"/>
        </w:numPr>
        <w:tabs>
          <w:tab w:val="left" w:pos="-1560"/>
          <w:tab w:val="left" w:pos="426"/>
          <w:tab w:val="left" w:pos="993"/>
        </w:tabs>
        <w:spacing w:before="60" w:after="60"/>
        <w:ind w:left="0" w:firstLine="0"/>
        <w:rPr>
          <w:color w:val="000000" w:themeColor="text1"/>
        </w:rPr>
      </w:pPr>
      <w:r w:rsidRPr="009C1C1C">
        <w:rPr>
          <w:color w:val="000000"/>
        </w:rPr>
        <w:t xml:space="preserve">Цена </w:t>
      </w:r>
      <w:r w:rsidR="00D7786C" w:rsidRPr="009C1C1C">
        <w:rPr>
          <w:color w:val="000000"/>
        </w:rPr>
        <w:t>Договор</w:t>
      </w:r>
      <w:r w:rsidRPr="009C1C1C">
        <w:rPr>
          <w:color w:val="000000"/>
        </w:rPr>
        <w:t xml:space="preserve">а, цена за единицу Услуги является твердой и определяется на весь срок исполнения </w:t>
      </w:r>
      <w:r w:rsidR="00D7786C" w:rsidRPr="009C1C1C">
        <w:rPr>
          <w:color w:val="000000"/>
        </w:rPr>
        <w:t>Договор</w:t>
      </w:r>
      <w:r w:rsidRPr="009C1C1C">
        <w:rPr>
          <w:color w:val="000000"/>
        </w:rPr>
        <w:t>а и изменению не подлежит</w:t>
      </w:r>
      <w:r w:rsidR="0028409A" w:rsidRPr="009C1C1C">
        <w:rPr>
          <w:color w:val="000000"/>
        </w:rPr>
        <w:t>.</w:t>
      </w:r>
    </w:p>
    <w:p w:rsidR="0077599A" w:rsidRPr="009C1C1C" w:rsidRDefault="0077599A" w:rsidP="00D7786C">
      <w:pPr>
        <w:spacing w:before="60" w:after="60"/>
      </w:pPr>
      <w:r w:rsidRPr="009C1C1C">
        <w:t xml:space="preserve">2.5. Заказчик осуществляет оплату по настоящему </w:t>
      </w:r>
      <w:r w:rsidR="004B0906">
        <w:t>Договор</w:t>
      </w:r>
      <w:r w:rsidRPr="009C1C1C">
        <w:t xml:space="preserve">у путем перечисления денежных средств на расчетный счет Исполнителя, указанный в </w:t>
      </w:r>
      <w:r w:rsidR="004B0906">
        <w:t>Договор</w:t>
      </w:r>
      <w:r w:rsidRPr="009C1C1C">
        <w:t>е, в течении 10 (десяти) рабочих дней, с даты подписания  акта сдачи-приемки оказанных услуг, на основании счета, счета-фактуры</w:t>
      </w:r>
      <w:bookmarkStart w:id="11" w:name="OLE_LINK26"/>
      <w:bookmarkStart w:id="12" w:name="OLE_LINK27"/>
      <w:r w:rsidRPr="009C1C1C">
        <w:t xml:space="preserve"> (при наличии НДС), </w:t>
      </w:r>
      <w:bookmarkStart w:id="13" w:name="OLE_LINK6"/>
      <w:bookmarkStart w:id="14" w:name="OLE_LINK7"/>
      <w:bookmarkStart w:id="15" w:name="OLE_LINK8"/>
      <w:bookmarkStart w:id="16" w:name="OLE_LINK28"/>
      <w:bookmarkStart w:id="17" w:name="OLE_LINK29"/>
      <w:r w:rsidRPr="009C1C1C">
        <w:t xml:space="preserve">а за декабрь </w:t>
      </w:r>
      <w:fldSimple w:instr=" DOCVARIABLE  ГодОкончания  \* MERGEFORMAT ">
        <w:r w:rsidRPr="009C1C1C">
          <w:t>2022</w:t>
        </w:r>
      </w:fldSimple>
      <w:r w:rsidRPr="009C1C1C">
        <w:t xml:space="preserve"> года до 25 числа  расчетного месяца. </w:t>
      </w:r>
      <w:bookmarkEnd w:id="11"/>
      <w:bookmarkEnd w:id="12"/>
      <w:bookmarkEnd w:id="13"/>
      <w:bookmarkEnd w:id="14"/>
      <w:bookmarkEnd w:id="15"/>
      <w:bookmarkEnd w:id="16"/>
      <w:bookmarkEnd w:id="17"/>
    </w:p>
    <w:p w:rsidR="0077599A" w:rsidRPr="00E05E6A" w:rsidRDefault="0077599A" w:rsidP="00D7786C">
      <w:pPr>
        <w:pStyle w:val="a8"/>
        <w:tabs>
          <w:tab w:val="left" w:pos="284"/>
          <w:tab w:val="left" w:pos="709"/>
        </w:tabs>
        <w:spacing w:before="60" w:after="60"/>
        <w:ind w:left="0"/>
      </w:pPr>
      <w:r w:rsidRPr="009C1C1C">
        <w:t xml:space="preserve">2.6. Датой оплаты считается дата списания денежных средств со счетов Заказчика. </w:t>
      </w:r>
    </w:p>
    <w:p w:rsidR="0077599A" w:rsidRPr="007522DA" w:rsidRDefault="0077599A" w:rsidP="0077599A">
      <w:pPr>
        <w:pStyle w:val="a8"/>
        <w:numPr>
          <w:ilvl w:val="0"/>
          <w:numId w:val="14"/>
        </w:numPr>
        <w:shd w:val="clear" w:color="auto" w:fill="FFFFFF"/>
        <w:tabs>
          <w:tab w:val="left" w:pos="284"/>
        </w:tabs>
        <w:suppressAutoHyphens/>
        <w:spacing w:before="120" w:after="120"/>
        <w:ind w:left="0" w:firstLine="0"/>
        <w:jc w:val="center"/>
        <w:rPr>
          <w:b/>
          <w:bCs/>
          <w:spacing w:val="-1"/>
        </w:rPr>
      </w:pPr>
      <w:r w:rsidRPr="004600C9">
        <w:rPr>
          <w:b/>
          <w:bCs/>
        </w:rPr>
        <w:t>ПРАВА И ОБЯЗАННОСТИ СТОРОН</w:t>
      </w:r>
    </w:p>
    <w:p w:rsidR="0077599A" w:rsidRPr="007522DA" w:rsidRDefault="0077599A" w:rsidP="0077599A">
      <w:pPr>
        <w:pStyle w:val="a8"/>
        <w:numPr>
          <w:ilvl w:val="1"/>
          <w:numId w:val="14"/>
        </w:numPr>
        <w:shd w:val="clear" w:color="auto" w:fill="FFFFFF"/>
        <w:tabs>
          <w:tab w:val="left" w:pos="709"/>
          <w:tab w:val="left" w:pos="851"/>
          <w:tab w:val="left" w:pos="993"/>
        </w:tabs>
        <w:suppressAutoHyphens/>
        <w:spacing w:before="60" w:after="60"/>
        <w:ind w:left="0" w:firstLine="0"/>
        <w:rPr>
          <w:b/>
          <w:bCs/>
          <w:spacing w:val="-1"/>
        </w:rPr>
      </w:pPr>
      <w:r w:rsidRPr="007522DA">
        <w:rPr>
          <w:color w:val="000000"/>
        </w:rPr>
        <w:t>Заказчик вправе:</w:t>
      </w:r>
    </w:p>
    <w:p w:rsidR="0077599A" w:rsidRPr="007522DA" w:rsidRDefault="0077599A" w:rsidP="0077599A">
      <w:pPr>
        <w:pStyle w:val="a8"/>
        <w:numPr>
          <w:ilvl w:val="2"/>
          <w:numId w:val="14"/>
        </w:numPr>
        <w:shd w:val="clear" w:color="auto" w:fill="FFFFFF"/>
        <w:tabs>
          <w:tab w:val="left" w:pos="709"/>
          <w:tab w:val="left" w:pos="851"/>
          <w:tab w:val="left" w:pos="993"/>
        </w:tabs>
        <w:suppressAutoHyphens/>
        <w:spacing w:before="60" w:after="60"/>
        <w:ind w:left="0" w:firstLine="0"/>
        <w:rPr>
          <w:b/>
          <w:bCs/>
          <w:spacing w:val="-1"/>
        </w:rPr>
      </w:pPr>
      <w:r w:rsidRPr="007522DA">
        <w:rPr>
          <w:color w:val="000000"/>
        </w:rPr>
        <w:t xml:space="preserve">Требовать от Исполнителя надлежащего исполнения обязательств в соответствии с </w:t>
      </w:r>
      <w:r w:rsidR="00D7786C" w:rsidRPr="00D7786C">
        <w:rPr>
          <w:color w:val="000000"/>
        </w:rPr>
        <w:t>Договор</w:t>
      </w:r>
      <w:r w:rsidRPr="007522DA">
        <w:rPr>
          <w:color w:val="000000"/>
        </w:rPr>
        <w:t>ом, а также требовать своевременного устранения выявленных недостатков.</w:t>
      </w:r>
    </w:p>
    <w:p w:rsidR="0077599A" w:rsidRPr="007522DA" w:rsidRDefault="0077599A" w:rsidP="0077599A">
      <w:pPr>
        <w:pStyle w:val="a8"/>
        <w:numPr>
          <w:ilvl w:val="2"/>
          <w:numId w:val="14"/>
        </w:numPr>
        <w:shd w:val="clear" w:color="auto" w:fill="FFFFFF"/>
        <w:tabs>
          <w:tab w:val="left" w:pos="709"/>
          <w:tab w:val="left" w:pos="851"/>
          <w:tab w:val="left" w:pos="993"/>
        </w:tabs>
        <w:suppressAutoHyphens/>
        <w:spacing w:before="60" w:after="60"/>
        <w:ind w:left="0" w:firstLine="0"/>
        <w:rPr>
          <w:b/>
          <w:bCs/>
          <w:spacing w:val="-1"/>
        </w:rPr>
      </w:pPr>
      <w:r w:rsidRPr="007522DA">
        <w:rPr>
          <w:color w:val="000000"/>
        </w:rPr>
        <w:t xml:space="preserve">Требовать от Исполнителя представления надлежащим образом оформленных документов, </w:t>
      </w:r>
      <w:r w:rsidRPr="00E05E6A">
        <w:t xml:space="preserve">указанных в п. 5.10. </w:t>
      </w:r>
      <w:r w:rsidR="00D7786C" w:rsidRPr="00D7786C">
        <w:t>Договор</w:t>
      </w:r>
      <w:r w:rsidRPr="00E05E6A">
        <w:t>а.</w:t>
      </w:r>
    </w:p>
    <w:p w:rsidR="0077599A" w:rsidRPr="007522DA" w:rsidRDefault="0077599A" w:rsidP="0077599A">
      <w:pPr>
        <w:pStyle w:val="a8"/>
        <w:numPr>
          <w:ilvl w:val="2"/>
          <w:numId w:val="14"/>
        </w:numPr>
        <w:shd w:val="clear" w:color="auto" w:fill="FFFFFF"/>
        <w:tabs>
          <w:tab w:val="left" w:pos="709"/>
          <w:tab w:val="left" w:pos="851"/>
          <w:tab w:val="left" w:pos="993"/>
        </w:tabs>
        <w:suppressAutoHyphens/>
        <w:spacing w:before="60" w:after="60"/>
        <w:ind w:left="0" w:firstLine="0"/>
        <w:rPr>
          <w:b/>
          <w:bCs/>
          <w:spacing w:val="-1"/>
        </w:rPr>
      </w:pPr>
      <w:r w:rsidRPr="007522DA">
        <w:rPr>
          <w:color w:val="000000"/>
        </w:rPr>
        <w:t>Запрашивать у Исполнителя информацию о ходе оказываемых услуг.</w:t>
      </w:r>
    </w:p>
    <w:p w:rsidR="0077599A" w:rsidRPr="007522DA" w:rsidRDefault="0077599A" w:rsidP="0077599A">
      <w:pPr>
        <w:pStyle w:val="a8"/>
        <w:numPr>
          <w:ilvl w:val="2"/>
          <w:numId w:val="14"/>
        </w:numPr>
        <w:shd w:val="clear" w:color="auto" w:fill="FFFFFF"/>
        <w:tabs>
          <w:tab w:val="left" w:pos="709"/>
          <w:tab w:val="left" w:pos="851"/>
          <w:tab w:val="left" w:pos="993"/>
        </w:tabs>
        <w:suppressAutoHyphens/>
        <w:spacing w:before="60" w:after="60"/>
        <w:ind w:left="0" w:firstLine="0"/>
        <w:rPr>
          <w:b/>
          <w:bCs/>
          <w:spacing w:val="-1"/>
        </w:rPr>
      </w:pPr>
      <w:r w:rsidRPr="00E05E6A">
        <w:t>Осуществлять контроль и надзор за качеством, порядком и сроками оказания услуг, давать указания о способе оказания услуг, не вмешиваясь при этом в оперативно-хозяйственную деятельность Исполнителя</w:t>
      </w:r>
      <w:r w:rsidRPr="007522DA">
        <w:rPr>
          <w:spacing w:val="1"/>
        </w:rPr>
        <w:t xml:space="preserve">. </w:t>
      </w:r>
    </w:p>
    <w:p w:rsidR="0077599A" w:rsidRPr="007522DA" w:rsidRDefault="0077599A" w:rsidP="0077599A">
      <w:pPr>
        <w:pStyle w:val="a8"/>
        <w:numPr>
          <w:ilvl w:val="2"/>
          <w:numId w:val="14"/>
        </w:numPr>
        <w:shd w:val="clear" w:color="auto" w:fill="FFFFFF"/>
        <w:tabs>
          <w:tab w:val="left" w:pos="709"/>
          <w:tab w:val="left" w:pos="851"/>
          <w:tab w:val="left" w:pos="993"/>
        </w:tabs>
        <w:suppressAutoHyphens/>
        <w:spacing w:before="60" w:after="60"/>
        <w:ind w:left="0" w:firstLine="0"/>
        <w:rPr>
          <w:b/>
          <w:bCs/>
          <w:spacing w:val="-1"/>
        </w:rPr>
      </w:pPr>
      <w:r w:rsidRPr="007522DA">
        <w:rPr>
          <w:color w:val="000000"/>
          <w:spacing w:val="1"/>
        </w:rPr>
        <w:lastRenderedPageBreak/>
        <w:t xml:space="preserve">Отказаться от приемки результата услуг в случаях, предусмотренных </w:t>
      </w:r>
      <w:r w:rsidR="00D7786C" w:rsidRPr="00D7786C">
        <w:rPr>
          <w:color w:val="000000"/>
          <w:spacing w:val="1"/>
        </w:rPr>
        <w:t>Договор</w:t>
      </w:r>
      <w:r w:rsidRPr="007522DA">
        <w:rPr>
          <w:color w:val="000000"/>
          <w:spacing w:val="1"/>
        </w:rPr>
        <w:t>ом и законодательством Российской Федерации, в том числе в случае обнаружения неустранимых недостатков.</w:t>
      </w:r>
    </w:p>
    <w:p w:rsidR="0077599A" w:rsidRPr="00FA7177" w:rsidRDefault="0077599A" w:rsidP="0077599A">
      <w:pPr>
        <w:pStyle w:val="a8"/>
        <w:numPr>
          <w:ilvl w:val="2"/>
          <w:numId w:val="14"/>
        </w:numPr>
        <w:shd w:val="clear" w:color="auto" w:fill="FFFFFF"/>
        <w:tabs>
          <w:tab w:val="left" w:pos="709"/>
          <w:tab w:val="left" w:pos="851"/>
          <w:tab w:val="left" w:pos="993"/>
        </w:tabs>
        <w:suppressAutoHyphens/>
        <w:spacing w:before="60" w:after="60"/>
        <w:ind w:left="0" w:firstLine="0"/>
        <w:rPr>
          <w:b/>
          <w:bCs/>
          <w:spacing w:val="-1"/>
        </w:rPr>
      </w:pPr>
      <w:r w:rsidRPr="007522DA">
        <w:rPr>
          <w:color w:val="000000"/>
        </w:rPr>
        <w:t xml:space="preserve">Пользоваться иными правами, установленными </w:t>
      </w:r>
      <w:r w:rsidR="00D7786C" w:rsidRPr="00D7786C">
        <w:rPr>
          <w:color w:val="000000"/>
        </w:rPr>
        <w:t>Договор</w:t>
      </w:r>
      <w:r w:rsidRPr="007522DA">
        <w:rPr>
          <w:color w:val="000000"/>
        </w:rPr>
        <w:t>ом и законодательством Российской Федерации.</w:t>
      </w:r>
    </w:p>
    <w:p w:rsidR="0077599A" w:rsidRPr="00FA7177" w:rsidRDefault="0077599A" w:rsidP="0077599A">
      <w:pPr>
        <w:pStyle w:val="a8"/>
        <w:numPr>
          <w:ilvl w:val="1"/>
          <w:numId w:val="14"/>
        </w:numPr>
        <w:shd w:val="clear" w:color="auto" w:fill="FFFFFF"/>
        <w:tabs>
          <w:tab w:val="left" w:pos="709"/>
          <w:tab w:val="left" w:pos="851"/>
          <w:tab w:val="left" w:pos="993"/>
        </w:tabs>
        <w:suppressAutoHyphens/>
        <w:spacing w:before="60" w:after="60"/>
        <w:ind w:left="0" w:firstLine="0"/>
        <w:rPr>
          <w:b/>
          <w:bCs/>
          <w:spacing w:val="-1"/>
        </w:rPr>
      </w:pPr>
      <w:r w:rsidRPr="00E05E6A">
        <w:t>Заказчик обязан:</w:t>
      </w:r>
    </w:p>
    <w:p w:rsidR="0077599A" w:rsidRPr="00FA7177" w:rsidRDefault="0077599A" w:rsidP="0077599A">
      <w:pPr>
        <w:pStyle w:val="a8"/>
        <w:numPr>
          <w:ilvl w:val="2"/>
          <w:numId w:val="14"/>
        </w:numPr>
        <w:shd w:val="clear" w:color="auto" w:fill="FFFFFF"/>
        <w:tabs>
          <w:tab w:val="left" w:pos="709"/>
          <w:tab w:val="left" w:pos="851"/>
          <w:tab w:val="left" w:pos="993"/>
        </w:tabs>
        <w:suppressAutoHyphens/>
        <w:spacing w:before="60" w:after="60"/>
        <w:ind w:left="0" w:firstLine="0"/>
        <w:rPr>
          <w:b/>
          <w:bCs/>
          <w:spacing w:val="-1"/>
        </w:rPr>
      </w:pPr>
      <w:r w:rsidRPr="00E05E6A">
        <w:t xml:space="preserve">Провести экспертизу для проверки предоставленных Исполнителем результатов оказанных услуг, предусмотренных </w:t>
      </w:r>
      <w:r w:rsidR="00D7786C" w:rsidRPr="00D7786C">
        <w:t>Договор</w:t>
      </w:r>
      <w:r w:rsidRPr="00E05E6A">
        <w:t xml:space="preserve">ом в соответствии с п. 5.12. </w:t>
      </w:r>
      <w:r w:rsidR="00D7786C" w:rsidRPr="00D7786C">
        <w:t>Договор</w:t>
      </w:r>
      <w:r w:rsidRPr="00E05E6A">
        <w:t>а.</w:t>
      </w:r>
    </w:p>
    <w:p w:rsidR="0077599A" w:rsidRPr="00FA7177" w:rsidRDefault="0077599A" w:rsidP="0077599A">
      <w:pPr>
        <w:pStyle w:val="a8"/>
        <w:numPr>
          <w:ilvl w:val="2"/>
          <w:numId w:val="14"/>
        </w:numPr>
        <w:shd w:val="clear" w:color="auto" w:fill="FFFFFF"/>
        <w:tabs>
          <w:tab w:val="left" w:pos="709"/>
          <w:tab w:val="left" w:pos="851"/>
          <w:tab w:val="left" w:pos="993"/>
        </w:tabs>
        <w:suppressAutoHyphens/>
        <w:spacing w:before="60" w:after="60"/>
        <w:ind w:left="0" w:firstLine="0"/>
        <w:rPr>
          <w:b/>
          <w:bCs/>
          <w:spacing w:val="-1"/>
        </w:rPr>
      </w:pPr>
      <w:r w:rsidRPr="00E05E6A">
        <w:t xml:space="preserve">Сообщать в письменной форме Исполнителю о недостатках, обнаруженных в ходе оказания услуг, при осуществлении контроля и надзора за ходом оказания услуг, отступления от условий </w:t>
      </w:r>
      <w:r w:rsidR="00D7786C" w:rsidRPr="00D7786C">
        <w:t>Договор</w:t>
      </w:r>
      <w:r w:rsidRPr="00E05E6A">
        <w:t xml:space="preserve">а, которые могут ухудшить качество услуг, в течение 2 (двух) рабочих дней после обнаружения таких недостатков. Заказчик обязан назначить ответственного представителя для контроля за оказанием услуг по </w:t>
      </w:r>
      <w:r w:rsidR="00D7786C" w:rsidRPr="00D7786C">
        <w:t>Договор</w:t>
      </w:r>
      <w:r w:rsidRPr="00E05E6A">
        <w:t>у и согласования организационных вопросов.</w:t>
      </w:r>
    </w:p>
    <w:p w:rsidR="0077599A" w:rsidRPr="00FA7177" w:rsidRDefault="0077599A" w:rsidP="0077599A">
      <w:pPr>
        <w:pStyle w:val="a8"/>
        <w:numPr>
          <w:ilvl w:val="2"/>
          <w:numId w:val="14"/>
        </w:numPr>
        <w:shd w:val="clear" w:color="auto" w:fill="FFFFFF"/>
        <w:tabs>
          <w:tab w:val="left" w:pos="709"/>
          <w:tab w:val="left" w:pos="851"/>
          <w:tab w:val="left" w:pos="993"/>
        </w:tabs>
        <w:suppressAutoHyphens/>
        <w:spacing w:before="60" w:after="60"/>
        <w:ind w:left="0" w:firstLine="0"/>
        <w:rPr>
          <w:b/>
          <w:bCs/>
          <w:spacing w:val="-1"/>
        </w:rPr>
      </w:pPr>
      <w:r w:rsidRPr="00E05E6A">
        <w:t>Своевременно</w:t>
      </w:r>
      <w:r w:rsidRPr="00FA7177">
        <w:rPr>
          <w:color w:val="000000"/>
        </w:rPr>
        <w:t xml:space="preserve"> принять и оплатить надлежащим образом оказанные услуги в соответствии с </w:t>
      </w:r>
      <w:r w:rsidR="00D7786C" w:rsidRPr="00D7786C">
        <w:rPr>
          <w:color w:val="000000"/>
        </w:rPr>
        <w:t>Договор</w:t>
      </w:r>
      <w:r w:rsidRPr="00FA7177">
        <w:rPr>
          <w:color w:val="000000"/>
        </w:rPr>
        <w:t>ом.</w:t>
      </w:r>
    </w:p>
    <w:p w:rsidR="0077599A" w:rsidRPr="005E529B" w:rsidRDefault="0077599A" w:rsidP="0077599A">
      <w:pPr>
        <w:pStyle w:val="a8"/>
        <w:numPr>
          <w:ilvl w:val="2"/>
          <w:numId w:val="14"/>
        </w:numPr>
        <w:shd w:val="clear" w:color="auto" w:fill="FFFFFF"/>
        <w:tabs>
          <w:tab w:val="left" w:pos="709"/>
          <w:tab w:val="left" w:pos="851"/>
          <w:tab w:val="left" w:pos="993"/>
        </w:tabs>
        <w:suppressAutoHyphens/>
        <w:spacing w:before="60" w:after="60"/>
        <w:ind w:left="0" w:firstLine="0"/>
      </w:pPr>
      <w:r w:rsidRPr="005E529B">
        <w:t xml:space="preserve">Обеспечить конфиденциальность информации, предоставленной Исполнителем в ходе исполнения обязательств по </w:t>
      </w:r>
      <w:r w:rsidR="00D7786C" w:rsidRPr="005E529B">
        <w:t>Договор</w:t>
      </w:r>
      <w:r w:rsidRPr="005E529B">
        <w:t>у.</w:t>
      </w:r>
    </w:p>
    <w:p w:rsidR="0077599A" w:rsidRPr="00FA7177" w:rsidRDefault="0077599A" w:rsidP="0077599A">
      <w:pPr>
        <w:pStyle w:val="a8"/>
        <w:numPr>
          <w:ilvl w:val="2"/>
          <w:numId w:val="14"/>
        </w:numPr>
        <w:shd w:val="clear" w:color="auto" w:fill="FFFFFF"/>
        <w:tabs>
          <w:tab w:val="left" w:pos="709"/>
          <w:tab w:val="left" w:pos="851"/>
          <w:tab w:val="left" w:pos="993"/>
        </w:tabs>
        <w:suppressAutoHyphens/>
        <w:spacing w:before="60" w:after="60"/>
        <w:ind w:left="0" w:firstLine="0"/>
        <w:rPr>
          <w:b/>
          <w:bCs/>
          <w:spacing w:val="-1"/>
        </w:rPr>
      </w:pPr>
      <w:r w:rsidRPr="00FA7177">
        <w:rPr>
          <w:color w:val="000000"/>
        </w:rPr>
        <w:t xml:space="preserve">Исполнять иные обязанности, предусмотренные законодательством Российской Федерации и условиями </w:t>
      </w:r>
      <w:r w:rsidR="00D7786C" w:rsidRPr="00D7786C">
        <w:rPr>
          <w:color w:val="000000"/>
        </w:rPr>
        <w:t>Договор</w:t>
      </w:r>
      <w:r w:rsidRPr="00FA7177">
        <w:rPr>
          <w:color w:val="000000"/>
        </w:rPr>
        <w:t>а.</w:t>
      </w:r>
    </w:p>
    <w:p w:rsidR="0077599A" w:rsidRPr="00FA7177" w:rsidRDefault="0077599A" w:rsidP="0077599A">
      <w:pPr>
        <w:pStyle w:val="a8"/>
        <w:numPr>
          <w:ilvl w:val="1"/>
          <w:numId w:val="14"/>
        </w:numPr>
        <w:shd w:val="clear" w:color="auto" w:fill="FFFFFF"/>
        <w:tabs>
          <w:tab w:val="left" w:pos="709"/>
          <w:tab w:val="left" w:pos="851"/>
          <w:tab w:val="left" w:pos="993"/>
        </w:tabs>
        <w:suppressAutoHyphens/>
        <w:spacing w:before="60" w:after="60"/>
        <w:ind w:left="0" w:firstLine="0"/>
        <w:rPr>
          <w:b/>
          <w:bCs/>
          <w:spacing w:val="-1"/>
        </w:rPr>
      </w:pPr>
      <w:r w:rsidRPr="00FA7177">
        <w:rPr>
          <w:color w:val="000000"/>
        </w:rPr>
        <w:t>Исполнитель вправе:</w:t>
      </w:r>
    </w:p>
    <w:p w:rsidR="0077599A" w:rsidRPr="00FA7177" w:rsidRDefault="0077599A" w:rsidP="0077599A">
      <w:pPr>
        <w:pStyle w:val="a8"/>
        <w:numPr>
          <w:ilvl w:val="2"/>
          <w:numId w:val="14"/>
        </w:numPr>
        <w:shd w:val="clear" w:color="auto" w:fill="FFFFFF"/>
        <w:tabs>
          <w:tab w:val="left" w:pos="709"/>
          <w:tab w:val="left" w:pos="851"/>
          <w:tab w:val="left" w:pos="993"/>
        </w:tabs>
        <w:suppressAutoHyphens/>
        <w:spacing w:before="60" w:after="60"/>
        <w:ind w:left="0" w:firstLine="0"/>
        <w:rPr>
          <w:b/>
          <w:bCs/>
          <w:spacing w:val="-1"/>
        </w:rPr>
      </w:pPr>
      <w:r w:rsidRPr="00FA7177">
        <w:rPr>
          <w:color w:val="000000"/>
        </w:rPr>
        <w:t xml:space="preserve">Требовать своевременного подписания Заказчиком </w:t>
      </w:r>
      <w:hyperlink r:id="rId10" w:anchor="Par1076" w:history="1">
        <w:r w:rsidRPr="00FA7177">
          <w:rPr>
            <w:rStyle w:val="a5"/>
            <w:color w:val="000000"/>
          </w:rPr>
          <w:t>а</w:t>
        </w:r>
      </w:hyperlink>
      <w:r w:rsidRPr="00FA7177">
        <w:rPr>
          <w:color w:val="000000"/>
        </w:rPr>
        <w:t xml:space="preserve">кта сдачи-приемки оказанных услуг по </w:t>
      </w:r>
      <w:r w:rsidR="00D7786C" w:rsidRPr="00D7786C">
        <w:rPr>
          <w:color w:val="000000"/>
        </w:rPr>
        <w:t>Договор</w:t>
      </w:r>
      <w:r w:rsidRPr="00FA7177">
        <w:rPr>
          <w:color w:val="000000"/>
        </w:rPr>
        <w:t>у</w:t>
      </w:r>
      <w:r w:rsidRPr="00E05E6A">
        <w:t>.</w:t>
      </w:r>
    </w:p>
    <w:p w:rsidR="0077599A" w:rsidRPr="00FA7177" w:rsidRDefault="0077599A" w:rsidP="0077599A">
      <w:pPr>
        <w:pStyle w:val="a8"/>
        <w:numPr>
          <w:ilvl w:val="2"/>
          <w:numId w:val="14"/>
        </w:numPr>
        <w:shd w:val="clear" w:color="auto" w:fill="FFFFFF"/>
        <w:tabs>
          <w:tab w:val="left" w:pos="709"/>
          <w:tab w:val="left" w:pos="851"/>
          <w:tab w:val="left" w:pos="993"/>
        </w:tabs>
        <w:suppressAutoHyphens/>
        <w:spacing w:before="60" w:after="60"/>
        <w:ind w:left="0" w:firstLine="0"/>
        <w:rPr>
          <w:b/>
          <w:bCs/>
          <w:spacing w:val="-1"/>
        </w:rPr>
      </w:pPr>
      <w:r w:rsidRPr="00FA7177">
        <w:rPr>
          <w:color w:val="000000"/>
        </w:rPr>
        <w:t xml:space="preserve">Требовать своевременной оплаты оказанных Услуг в соответствии с </w:t>
      </w:r>
      <w:hyperlink r:id="rId11" w:anchor="Par704" w:history="1">
        <w:r w:rsidRPr="00FA7177">
          <w:rPr>
            <w:rStyle w:val="a5"/>
            <w:color w:val="000000"/>
          </w:rPr>
          <w:t>условиями</w:t>
        </w:r>
      </w:hyperlink>
      <w:r w:rsidRPr="00FA7177">
        <w:rPr>
          <w:color w:val="000000"/>
        </w:rPr>
        <w:t xml:space="preserve"> </w:t>
      </w:r>
      <w:r w:rsidR="00D7786C" w:rsidRPr="00D7786C">
        <w:rPr>
          <w:color w:val="000000"/>
        </w:rPr>
        <w:t>Договор</w:t>
      </w:r>
      <w:r w:rsidRPr="00FA7177">
        <w:rPr>
          <w:color w:val="000000"/>
        </w:rPr>
        <w:t>а.</w:t>
      </w:r>
    </w:p>
    <w:p w:rsidR="0077599A" w:rsidRPr="00FA7177" w:rsidRDefault="0077599A" w:rsidP="0077599A">
      <w:pPr>
        <w:pStyle w:val="a8"/>
        <w:numPr>
          <w:ilvl w:val="2"/>
          <w:numId w:val="14"/>
        </w:numPr>
        <w:shd w:val="clear" w:color="auto" w:fill="FFFFFF"/>
        <w:tabs>
          <w:tab w:val="left" w:pos="709"/>
          <w:tab w:val="left" w:pos="851"/>
          <w:tab w:val="left" w:pos="993"/>
        </w:tabs>
        <w:suppressAutoHyphens/>
        <w:spacing w:before="60" w:after="60"/>
        <w:ind w:left="0" w:firstLine="0"/>
        <w:rPr>
          <w:b/>
          <w:bCs/>
          <w:spacing w:val="-1"/>
        </w:rPr>
      </w:pPr>
      <w:r w:rsidRPr="00FA7177">
        <w:rPr>
          <w:color w:val="000000"/>
        </w:rPr>
        <w:t xml:space="preserve">Запрашивать у Заказчика разъяснения и уточнения относительно оказания услуг в рамках </w:t>
      </w:r>
      <w:r w:rsidR="00D7786C" w:rsidRPr="00D7786C">
        <w:rPr>
          <w:color w:val="000000"/>
        </w:rPr>
        <w:t>Договор</w:t>
      </w:r>
      <w:r w:rsidRPr="00FA7177">
        <w:rPr>
          <w:color w:val="000000"/>
        </w:rPr>
        <w:t>а.</w:t>
      </w:r>
    </w:p>
    <w:p w:rsidR="0077599A" w:rsidRPr="00FA7177" w:rsidRDefault="0077599A" w:rsidP="0077599A">
      <w:pPr>
        <w:pStyle w:val="a8"/>
        <w:numPr>
          <w:ilvl w:val="2"/>
          <w:numId w:val="14"/>
        </w:numPr>
        <w:shd w:val="clear" w:color="auto" w:fill="FFFFFF"/>
        <w:tabs>
          <w:tab w:val="left" w:pos="709"/>
          <w:tab w:val="left" w:pos="851"/>
          <w:tab w:val="left" w:pos="993"/>
        </w:tabs>
        <w:suppressAutoHyphens/>
        <w:spacing w:before="60" w:after="60"/>
        <w:ind w:left="0" w:firstLine="0"/>
        <w:rPr>
          <w:b/>
          <w:bCs/>
          <w:spacing w:val="-1"/>
        </w:rPr>
      </w:pPr>
      <w:r w:rsidRPr="00FA7177">
        <w:rPr>
          <w:color w:val="000000"/>
        </w:rPr>
        <w:t xml:space="preserve">Получать от Заказчика содействие при оказании Услуг в соответствии с условиями </w:t>
      </w:r>
      <w:r w:rsidR="0066063E">
        <w:rPr>
          <w:color w:val="000000"/>
        </w:rPr>
        <w:t>Договор</w:t>
      </w:r>
      <w:r w:rsidRPr="00FA7177">
        <w:rPr>
          <w:color w:val="000000"/>
        </w:rPr>
        <w:t>а.</w:t>
      </w:r>
    </w:p>
    <w:p w:rsidR="0077599A" w:rsidRPr="00FA7177" w:rsidRDefault="0077599A" w:rsidP="0077599A">
      <w:pPr>
        <w:pStyle w:val="a8"/>
        <w:numPr>
          <w:ilvl w:val="2"/>
          <w:numId w:val="14"/>
        </w:numPr>
        <w:shd w:val="clear" w:color="auto" w:fill="FFFFFF"/>
        <w:tabs>
          <w:tab w:val="left" w:pos="709"/>
          <w:tab w:val="left" w:pos="851"/>
          <w:tab w:val="left" w:pos="993"/>
        </w:tabs>
        <w:suppressAutoHyphens/>
        <w:spacing w:before="60" w:after="60"/>
        <w:ind w:left="0" w:firstLine="0"/>
        <w:rPr>
          <w:b/>
          <w:bCs/>
          <w:spacing w:val="-1"/>
        </w:rPr>
      </w:pPr>
      <w:r w:rsidRPr="00FA7177">
        <w:rPr>
          <w:color w:val="000000"/>
          <w:spacing w:val="1"/>
        </w:rPr>
        <w:t xml:space="preserve">Принять решение об одностороннем отказе от исполнения </w:t>
      </w:r>
      <w:r w:rsidR="00D7786C" w:rsidRPr="00D7786C">
        <w:rPr>
          <w:color w:val="000000"/>
          <w:spacing w:val="1"/>
        </w:rPr>
        <w:t>Договор</w:t>
      </w:r>
      <w:r w:rsidRPr="00FA7177">
        <w:rPr>
          <w:color w:val="000000"/>
          <w:spacing w:val="1"/>
        </w:rPr>
        <w:t>а в соответствии с законодательством Российской Федерации.</w:t>
      </w:r>
    </w:p>
    <w:p w:rsidR="0077599A" w:rsidRPr="00FA7177" w:rsidRDefault="0077599A" w:rsidP="0077599A">
      <w:pPr>
        <w:pStyle w:val="a8"/>
        <w:numPr>
          <w:ilvl w:val="2"/>
          <w:numId w:val="14"/>
        </w:numPr>
        <w:shd w:val="clear" w:color="auto" w:fill="FFFFFF"/>
        <w:tabs>
          <w:tab w:val="left" w:pos="709"/>
          <w:tab w:val="left" w:pos="851"/>
          <w:tab w:val="left" w:pos="993"/>
        </w:tabs>
        <w:suppressAutoHyphens/>
        <w:spacing w:before="60" w:after="60"/>
        <w:ind w:left="0" w:firstLine="0"/>
        <w:rPr>
          <w:b/>
          <w:bCs/>
          <w:spacing w:val="-1"/>
        </w:rPr>
      </w:pPr>
      <w:r w:rsidRPr="00FA7177">
        <w:rPr>
          <w:color w:val="000000"/>
        </w:rPr>
        <w:t xml:space="preserve">Пользоваться иными правами, установленными </w:t>
      </w:r>
      <w:r w:rsidR="00D7786C" w:rsidRPr="00D7786C">
        <w:rPr>
          <w:color w:val="000000"/>
        </w:rPr>
        <w:t>Договор</w:t>
      </w:r>
      <w:r w:rsidRPr="00FA7177">
        <w:rPr>
          <w:color w:val="000000"/>
        </w:rPr>
        <w:t>ом и законодательством Российской Федерации.</w:t>
      </w:r>
    </w:p>
    <w:p w:rsidR="0077599A" w:rsidRPr="00FA7177" w:rsidRDefault="0077599A" w:rsidP="0077599A">
      <w:pPr>
        <w:pStyle w:val="a8"/>
        <w:numPr>
          <w:ilvl w:val="1"/>
          <w:numId w:val="14"/>
        </w:numPr>
        <w:shd w:val="clear" w:color="auto" w:fill="FFFFFF"/>
        <w:tabs>
          <w:tab w:val="left" w:pos="709"/>
          <w:tab w:val="left" w:pos="851"/>
          <w:tab w:val="left" w:pos="993"/>
        </w:tabs>
        <w:suppressAutoHyphens/>
        <w:spacing w:before="60" w:after="60"/>
        <w:ind w:left="0" w:firstLine="0"/>
        <w:rPr>
          <w:b/>
          <w:bCs/>
          <w:spacing w:val="-1"/>
        </w:rPr>
      </w:pPr>
      <w:r w:rsidRPr="00FA7177">
        <w:rPr>
          <w:color w:val="000000"/>
        </w:rPr>
        <w:t xml:space="preserve">Исполнитель </w:t>
      </w:r>
      <w:r w:rsidRPr="00FA7177">
        <w:rPr>
          <w:color w:val="000000" w:themeColor="text1"/>
        </w:rPr>
        <w:t>обязан:</w:t>
      </w:r>
    </w:p>
    <w:p w:rsidR="0077599A" w:rsidRPr="00FA7177" w:rsidRDefault="0077599A" w:rsidP="0077599A">
      <w:pPr>
        <w:pStyle w:val="a8"/>
        <w:numPr>
          <w:ilvl w:val="2"/>
          <w:numId w:val="14"/>
        </w:numPr>
        <w:shd w:val="clear" w:color="auto" w:fill="FFFFFF"/>
        <w:tabs>
          <w:tab w:val="left" w:pos="709"/>
          <w:tab w:val="left" w:pos="851"/>
          <w:tab w:val="left" w:pos="993"/>
        </w:tabs>
        <w:suppressAutoHyphens/>
        <w:spacing w:before="60" w:after="60"/>
        <w:ind w:left="0" w:firstLine="0"/>
        <w:rPr>
          <w:b/>
          <w:bCs/>
          <w:spacing w:val="-1"/>
        </w:rPr>
      </w:pPr>
      <w:r w:rsidRPr="00FA7177">
        <w:rPr>
          <w:color w:val="000000" w:themeColor="text1"/>
        </w:rPr>
        <w:t>Своевременно</w:t>
      </w:r>
      <w:r w:rsidRPr="00E05E6A">
        <w:t xml:space="preserve"> и надлежащим образом исполнять обязательства в соответствии с условиями </w:t>
      </w:r>
      <w:r w:rsidR="00D7786C" w:rsidRPr="00D7786C">
        <w:t>Договор</w:t>
      </w:r>
      <w:r w:rsidRPr="00E05E6A">
        <w:t xml:space="preserve">а и представить Заказчику документы, указанные в п. 5.10. </w:t>
      </w:r>
      <w:r w:rsidR="00D7786C" w:rsidRPr="00D7786C">
        <w:t>Договор</w:t>
      </w:r>
      <w:r w:rsidRPr="00E05E6A">
        <w:t>а.</w:t>
      </w:r>
    </w:p>
    <w:p w:rsidR="0077599A" w:rsidRPr="00FA7177" w:rsidRDefault="0077599A" w:rsidP="0077599A">
      <w:pPr>
        <w:pStyle w:val="a8"/>
        <w:numPr>
          <w:ilvl w:val="2"/>
          <w:numId w:val="14"/>
        </w:numPr>
        <w:shd w:val="clear" w:color="auto" w:fill="FFFFFF"/>
        <w:tabs>
          <w:tab w:val="left" w:pos="709"/>
          <w:tab w:val="left" w:pos="851"/>
          <w:tab w:val="left" w:pos="993"/>
        </w:tabs>
        <w:suppressAutoHyphens/>
        <w:spacing w:before="60" w:after="60"/>
        <w:ind w:left="0" w:firstLine="0"/>
        <w:rPr>
          <w:b/>
          <w:bCs/>
          <w:spacing w:val="-1"/>
        </w:rPr>
      </w:pPr>
      <w:r w:rsidRPr="00E05E6A">
        <w:t xml:space="preserve">Своевременно представить по запросу Заказчика в сроки, указанные в таком запросе, информацию о ходе исполнения обязательств, в том числе о сложностях, возникающих при исполнении </w:t>
      </w:r>
      <w:r w:rsidR="00D7786C" w:rsidRPr="00D7786C">
        <w:t>Договор</w:t>
      </w:r>
      <w:r w:rsidRPr="00E05E6A">
        <w:t>а.</w:t>
      </w:r>
    </w:p>
    <w:p w:rsidR="0077599A" w:rsidRPr="00FA7177" w:rsidRDefault="0077599A" w:rsidP="0077599A">
      <w:pPr>
        <w:pStyle w:val="a8"/>
        <w:numPr>
          <w:ilvl w:val="2"/>
          <w:numId w:val="14"/>
        </w:numPr>
        <w:shd w:val="clear" w:color="auto" w:fill="FFFFFF"/>
        <w:tabs>
          <w:tab w:val="left" w:pos="709"/>
          <w:tab w:val="left" w:pos="851"/>
          <w:tab w:val="left" w:pos="993"/>
        </w:tabs>
        <w:suppressAutoHyphens/>
        <w:spacing w:before="60" w:after="60"/>
        <w:ind w:left="0" w:firstLine="0"/>
        <w:rPr>
          <w:b/>
          <w:bCs/>
          <w:spacing w:val="-1"/>
        </w:rPr>
      </w:pPr>
      <w:r w:rsidRPr="00FA7177">
        <w:rPr>
          <w:color w:val="000000"/>
        </w:rPr>
        <w:t>Обеспечить устранение недостатков, выявленных при приемке Заказчиком услуг и в течение гарантийного срока, за свой счет.</w:t>
      </w:r>
      <w:r w:rsidRPr="00E05E6A">
        <w:t xml:space="preserve"> </w:t>
      </w:r>
    </w:p>
    <w:p w:rsidR="0077599A" w:rsidRPr="00FA7177" w:rsidRDefault="0077599A" w:rsidP="0077599A">
      <w:pPr>
        <w:pStyle w:val="a8"/>
        <w:numPr>
          <w:ilvl w:val="2"/>
          <w:numId w:val="14"/>
        </w:numPr>
        <w:shd w:val="clear" w:color="auto" w:fill="FFFFFF"/>
        <w:tabs>
          <w:tab w:val="left" w:pos="709"/>
          <w:tab w:val="left" w:pos="851"/>
          <w:tab w:val="left" w:pos="993"/>
        </w:tabs>
        <w:suppressAutoHyphens/>
        <w:spacing w:before="60" w:after="60"/>
        <w:ind w:left="0" w:firstLine="0"/>
        <w:rPr>
          <w:b/>
          <w:bCs/>
          <w:spacing w:val="-1"/>
        </w:rPr>
      </w:pPr>
      <w:r w:rsidRPr="00FA7177">
        <w:rPr>
          <w:color w:val="000000"/>
        </w:rPr>
        <w:t xml:space="preserve">Обеспечить конфиденциальность информации, предоставленной Заказчиком в ходе исполнения обязательств по </w:t>
      </w:r>
      <w:r w:rsidR="00D7786C" w:rsidRPr="00D7786C">
        <w:rPr>
          <w:color w:val="000000"/>
        </w:rPr>
        <w:t>Договор</w:t>
      </w:r>
      <w:r w:rsidRPr="00FA7177">
        <w:rPr>
          <w:color w:val="000000"/>
        </w:rPr>
        <w:t>у.</w:t>
      </w:r>
    </w:p>
    <w:p w:rsidR="0077599A" w:rsidRPr="00070F4B" w:rsidRDefault="0077599A" w:rsidP="0077599A">
      <w:pPr>
        <w:pStyle w:val="a8"/>
        <w:numPr>
          <w:ilvl w:val="2"/>
          <w:numId w:val="14"/>
        </w:numPr>
        <w:shd w:val="clear" w:color="auto" w:fill="FFFFFF"/>
        <w:tabs>
          <w:tab w:val="left" w:pos="709"/>
          <w:tab w:val="left" w:pos="851"/>
          <w:tab w:val="left" w:pos="993"/>
        </w:tabs>
        <w:suppressAutoHyphens/>
        <w:spacing w:before="60" w:after="60"/>
        <w:ind w:left="0" w:firstLine="0"/>
        <w:rPr>
          <w:b/>
          <w:bCs/>
          <w:spacing w:val="-1"/>
        </w:rPr>
      </w:pPr>
      <w:r w:rsidRPr="00FA7177">
        <w:rPr>
          <w:color w:val="000000"/>
        </w:rPr>
        <w:t xml:space="preserve">Исполнять иные обязанности, предусмотренные законодательством Российской Федерации и </w:t>
      </w:r>
      <w:r w:rsidR="00D7786C" w:rsidRPr="00D7786C">
        <w:rPr>
          <w:color w:val="000000"/>
        </w:rPr>
        <w:t>Договор</w:t>
      </w:r>
      <w:r w:rsidRPr="00FA7177">
        <w:rPr>
          <w:color w:val="000000"/>
        </w:rPr>
        <w:t>ом.</w:t>
      </w:r>
      <w:bookmarkStart w:id="18" w:name="_Hlk54186141"/>
    </w:p>
    <w:p w:rsidR="0077599A" w:rsidRPr="00FA7177" w:rsidRDefault="0077599A" w:rsidP="0077599A">
      <w:pPr>
        <w:pStyle w:val="a8"/>
        <w:numPr>
          <w:ilvl w:val="2"/>
          <w:numId w:val="14"/>
        </w:numPr>
        <w:shd w:val="clear" w:color="auto" w:fill="FFFFFF"/>
        <w:tabs>
          <w:tab w:val="left" w:pos="709"/>
          <w:tab w:val="left" w:pos="851"/>
          <w:tab w:val="left" w:pos="993"/>
        </w:tabs>
        <w:suppressAutoHyphens/>
        <w:spacing w:before="60" w:after="60"/>
        <w:ind w:left="0" w:firstLine="0"/>
        <w:rPr>
          <w:b/>
          <w:bCs/>
          <w:spacing w:val="-1"/>
        </w:rPr>
      </w:pPr>
      <w:r w:rsidRPr="00F665FD">
        <w:t>Исполнитель обязан</w:t>
      </w:r>
      <w:r>
        <w:t xml:space="preserve"> в течение</w:t>
      </w:r>
      <w:r w:rsidRPr="00F665FD">
        <w:t xml:space="preserve"> 5</w:t>
      </w:r>
      <w:r>
        <w:t xml:space="preserve"> (пяти) рабочих дней со дня</w:t>
      </w:r>
      <w:r w:rsidRPr="00F665FD">
        <w:t xml:space="preserve"> заключения настоящего </w:t>
      </w:r>
      <w:r w:rsidR="00D7786C" w:rsidRPr="00D7786C">
        <w:t>Договор</w:t>
      </w:r>
      <w:r w:rsidRPr="00F665FD">
        <w:t>а предоставить заказчику копию действующего Лицензионного</w:t>
      </w:r>
      <w:r>
        <w:t xml:space="preserve"> (</w:t>
      </w:r>
      <w:proofErr w:type="spellStart"/>
      <w:r>
        <w:t>сублицензионного</w:t>
      </w:r>
      <w:proofErr w:type="spellEnd"/>
      <w:r>
        <w:t>)</w:t>
      </w:r>
      <w:r w:rsidRPr="00F665FD">
        <w:t xml:space="preserve"> </w:t>
      </w:r>
      <w:r w:rsidRPr="00F665FD">
        <w:lastRenderedPageBreak/>
        <w:t>соглашения, подтверждающего, что специальное программное обеспечение, используемое исполнителем для оказания услуг заказчику, полностью совместимо с:</w:t>
      </w:r>
    </w:p>
    <w:p w:rsidR="0077599A" w:rsidRPr="00F665FD" w:rsidRDefault="0077599A" w:rsidP="00D7786C">
      <w:pPr>
        <w:spacing w:before="60" w:after="60"/>
      </w:pPr>
      <w:r w:rsidRPr="00F665FD">
        <w:t>а) установленными у заказчика экземплярами Систем КонсультантПлюс;</w:t>
      </w:r>
    </w:p>
    <w:p w:rsidR="0077599A" w:rsidRPr="00F665FD" w:rsidRDefault="0077599A" w:rsidP="00D7786C">
      <w:pPr>
        <w:spacing w:before="60" w:after="60"/>
      </w:pPr>
      <w:r w:rsidRPr="00F665FD">
        <w:rPr>
          <w:lang w:val="en-US"/>
        </w:rPr>
        <w:t>b</w:t>
      </w:r>
      <w:r>
        <w:t xml:space="preserve">) </w:t>
      </w:r>
      <w:r w:rsidRPr="00F665FD">
        <w:t xml:space="preserve">внутренними </w:t>
      </w:r>
      <w:r>
        <w:t xml:space="preserve"> </w:t>
      </w:r>
      <w:r w:rsidRPr="00F665FD">
        <w:t xml:space="preserve">информационными </w:t>
      </w:r>
      <w:r>
        <w:t xml:space="preserve"> </w:t>
      </w:r>
      <w:r w:rsidRPr="00F665FD">
        <w:t xml:space="preserve">ресурсами </w:t>
      </w:r>
      <w:r>
        <w:t xml:space="preserve"> </w:t>
      </w:r>
      <w:r w:rsidRPr="00F665FD">
        <w:t xml:space="preserve">заказчика, </w:t>
      </w:r>
      <w:r>
        <w:t xml:space="preserve"> </w:t>
      </w:r>
      <w:r w:rsidRPr="00F665FD">
        <w:t xml:space="preserve">ранее </w:t>
      </w:r>
      <w:r>
        <w:t xml:space="preserve"> </w:t>
      </w:r>
      <w:r w:rsidRPr="00F665FD">
        <w:t>самостоятельно подготовленными им с использованием технологий КонсультантПлюс, в том числе с:</w:t>
      </w:r>
    </w:p>
    <w:p w:rsidR="0077599A" w:rsidRPr="00F665FD" w:rsidRDefault="0077599A" w:rsidP="00D7786C">
      <w:pPr>
        <w:spacing w:before="60" w:after="60"/>
        <w:ind w:left="426"/>
      </w:pPr>
      <w:r w:rsidRPr="00F665FD">
        <w:t>- подборками документов заказчика,</w:t>
      </w:r>
      <w:r w:rsidRPr="00F665FD">
        <w:rPr>
          <w:b/>
        </w:rPr>
        <w:t xml:space="preserve"> </w:t>
      </w:r>
      <w:r w:rsidRPr="00F665FD">
        <w:t xml:space="preserve">перечнями документов «на контроле», комментариями и закладками заказчика в текстах документов Систем КонсультантПлюс; </w:t>
      </w:r>
    </w:p>
    <w:p w:rsidR="0077599A" w:rsidRPr="00F665FD" w:rsidRDefault="0077599A" w:rsidP="00D7786C">
      <w:pPr>
        <w:spacing w:before="60" w:after="60"/>
        <w:ind w:left="426"/>
      </w:pPr>
      <w:r w:rsidRPr="00F665FD">
        <w:t>- базой данных проектов типовых договоров заказчика, содержащей договорные формы, создаваемые, открываемые, изменяемые и обновляемые (актуализируемые) заказчиком с использованием актуализируемого Конструктора договоров КонсультантПлюс;</w:t>
      </w:r>
    </w:p>
    <w:p w:rsidR="0077599A" w:rsidRPr="00F665FD" w:rsidRDefault="0077599A" w:rsidP="00D7786C">
      <w:pPr>
        <w:spacing w:before="60" w:after="60"/>
        <w:ind w:left="426"/>
      </w:pPr>
      <w:r w:rsidRPr="00F665FD">
        <w:t xml:space="preserve">- технологическими взаимосвязями отдельных собственных документов заказчика (в том числе шаблонов/типовых форм/образцов) с актуализируемыми Системами КонсультантПлюс и актуализируемым Конструктором договоров КонсультантПлюс. </w:t>
      </w:r>
    </w:p>
    <w:p w:rsidR="0077599A" w:rsidRDefault="0077599A" w:rsidP="00D7786C">
      <w:pPr>
        <w:spacing w:before="60" w:after="60"/>
      </w:pPr>
      <w:r w:rsidRPr="00F665FD">
        <w:t>Копия указанного Лицензионного</w:t>
      </w:r>
      <w:r>
        <w:t xml:space="preserve"> (</w:t>
      </w:r>
      <w:proofErr w:type="spellStart"/>
      <w:r>
        <w:t>сублицензионного</w:t>
      </w:r>
      <w:proofErr w:type="spellEnd"/>
      <w:r>
        <w:t>)</w:t>
      </w:r>
      <w:r w:rsidRPr="00F665FD">
        <w:t xml:space="preserve"> соглашения должна быть предоставлена на бумажном носителе, заверена подписью руководителя организации исполнителя</w:t>
      </w:r>
      <w:bookmarkEnd w:id="18"/>
      <w:r>
        <w:t xml:space="preserve"> или подписью уполномоченного им лица (в этом случае к копии должен быть приложен оригинал доверенности, уполномочивающей на заверение и предоставление от имени организации исполнителя непосредственно копии Лицензионного (</w:t>
      </w:r>
      <w:proofErr w:type="spellStart"/>
      <w:r>
        <w:t>сублицензионного</w:t>
      </w:r>
      <w:proofErr w:type="spellEnd"/>
      <w:r>
        <w:t>) соглашения), в обоих случаях – с приложением печати организации исполнителя (при наличии таковой)</w:t>
      </w:r>
      <w:r w:rsidRPr="00F665FD">
        <w:t>.</w:t>
      </w:r>
    </w:p>
    <w:p w:rsidR="0077599A" w:rsidRPr="004600C9" w:rsidRDefault="0077599A" w:rsidP="0077599A">
      <w:pPr>
        <w:pStyle w:val="a8"/>
        <w:keepNext/>
        <w:numPr>
          <w:ilvl w:val="0"/>
          <w:numId w:val="14"/>
        </w:numPr>
        <w:spacing w:before="120" w:after="120"/>
        <w:ind w:left="0" w:firstLine="0"/>
        <w:jc w:val="center"/>
        <w:rPr>
          <w:b/>
        </w:rPr>
      </w:pPr>
      <w:bookmarkStart w:id="19" w:name="OLE_LINK11"/>
      <w:bookmarkStart w:id="20" w:name="OLE_LINK12"/>
      <w:bookmarkStart w:id="21" w:name="OLE_LINK25"/>
      <w:r w:rsidRPr="004600C9">
        <w:rPr>
          <w:b/>
        </w:rPr>
        <w:t>ПОРЯДОК ИСПОЛЬЗОВАНИЯ ЭКЗЕМПЛЯРА СИСТЕМЫ</w:t>
      </w:r>
    </w:p>
    <w:p w:rsidR="0077599A" w:rsidRPr="005E529B" w:rsidRDefault="0077599A" w:rsidP="0077599A">
      <w:pPr>
        <w:pStyle w:val="a8"/>
        <w:numPr>
          <w:ilvl w:val="1"/>
          <w:numId w:val="14"/>
        </w:numPr>
        <w:tabs>
          <w:tab w:val="left" w:pos="426"/>
        </w:tabs>
        <w:spacing w:before="60" w:after="60"/>
        <w:ind w:left="0" w:firstLine="0"/>
      </w:pPr>
      <w:r w:rsidRPr="005E529B">
        <w:t>Для организации доступа экземпляры Системы регистрируются и адаптируются на ЭВМ Заказчика, ЭВМ Исполнителя, ЭВМ Разработчика Систем, запоминаются параметры доступа и генерируется цифровой код, после принятия которого становится возможным предоставление доступа Заказчику к данным Системам.</w:t>
      </w:r>
    </w:p>
    <w:p w:rsidR="0077599A" w:rsidRPr="005E529B" w:rsidRDefault="0077599A" w:rsidP="0077599A">
      <w:pPr>
        <w:pStyle w:val="a8"/>
        <w:numPr>
          <w:ilvl w:val="1"/>
          <w:numId w:val="14"/>
        </w:numPr>
        <w:tabs>
          <w:tab w:val="left" w:pos="426"/>
        </w:tabs>
        <w:spacing w:before="60" w:after="60"/>
        <w:ind w:left="0" w:firstLine="0"/>
      </w:pPr>
      <w:r w:rsidRPr="005E529B">
        <w:t>Доступ к комплекту Систем предусматривает возможность ежедневного получения Заказчиком актуальной информации по телекоммуникационным каналам связи, а также сопровождение и адаптацию экземпляров Систем, в т.ч. сопровождение Специальной копии Системы, зарегистрированной на ЭВМ Заказчика, включая установку, формирование в комплект, настройку, тестирование, технологическую профилактику работоспособности настроек доступа и восстановление их работоспособности, передачу служебных файлов для организации доступа к Системам.</w:t>
      </w:r>
    </w:p>
    <w:p w:rsidR="0077599A" w:rsidRDefault="0077599A" w:rsidP="0077599A">
      <w:pPr>
        <w:pStyle w:val="a8"/>
        <w:numPr>
          <w:ilvl w:val="1"/>
          <w:numId w:val="14"/>
        </w:numPr>
        <w:tabs>
          <w:tab w:val="left" w:pos="426"/>
        </w:tabs>
        <w:spacing w:before="60" w:after="60"/>
        <w:ind w:left="0" w:firstLine="0"/>
      </w:pPr>
      <w:r w:rsidRPr="005E529B">
        <w:t>Запрещается доступ к комплекту Системы (в т.ч. специальной копии системы) с</w:t>
      </w:r>
      <w:r w:rsidRPr="00DA51FE">
        <w:t xml:space="preserve"> ЭВМ, не входящей в ЛВС Заказчика, а также с превышением числа одновременных доступов (ОД), указанных в Приложении № 1 к </w:t>
      </w:r>
      <w:r w:rsidR="00D7786C" w:rsidRPr="00D7786C">
        <w:t>Договор</w:t>
      </w:r>
      <w:r w:rsidRPr="00DA51FE">
        <w:t>у.</w:t>
      </w:r>
    </w:p>
    <w:p w:rsidR="0077599A" w:rsidRDefault="0077599A" w:rsidP="0077599A">
      <w:pPr>
        <w:pStyle w:val="a8"/>
        <w:numPr>
          <w:ilvl w:val="1"/>
          <w:numId w:val="14"/>
        </w:numPr>
        <w:tabs>
          <w:tab w:val="left" w:pos="426"/>
        </w:tabs>
        <w:spacing w:before="60" w:after="60"/>
        <w:ind w:left="0" w:firstLine="0"/>
      </w:pPr>
      <w:r w:rsidRPr="00E05E6A">
        <w:t>Использование Заказчиком передаваемой информации и, при наличии у Заказчика структурных подразделений, его структурными подразделениями.</w:t>
      </w:r>
    </w:p>
    <w:p w:rsidR="0077599A" w:rsidRPr="005E529B" w:rsidRDefault="0077599A" w:rsidP="0077599A">
      <w:pPr>
        <w:pStyle w:val="a8"/>
        <w:numPr>
          <w:ilvl w:val="2"/>
          <w:numId w:val="14"/>
        </w:numPr>
        <w:tabs>
          <w:tab w:val="left" w:pos="426"/>
        </w:tabs>
        <w:spacing w:before="60" w:after="60"/>
        <w:ind w:left="0" w:firstLine="0"/>
      </w:pPr>
      <w:r w:rsidRPr="005E529B">
        <w:t>Заказчик имеет право без дополнительных письменных разрешений распространять любым способом (продавать, сдавать в прокат и т.д.) и предоставлять доступ третьим лицам к текстам правовых актов в печатном виде с обязательным указанием соответствующей Системы «Консультант Плюс»  как источника информации.</w:t>
      </w:r>
    </w:p>
    <w:p w:rsidR="0077599A" w:rsidRPr="005E529B" w:rsidRDefault="0077599A" w:rsidP="0077599A">
      <w:pPr>
        <w:pStyle w:val="a8"/>
        <w:numPr>
          <w:ilvl w:val="2"/>
          <w:numId w:val="14"/>
        </w:numPr>
        <w:tabs>
          <w:tab w:val="left" w:pos="426"/>
        </w:tabs>
        <w:spacing w:before="60" w:after="60"/>
        <w:ind w:left="0" w:firstLine="0"/>
      </w:pPr>
      <w:r w:rsidRPr="005E529B">
        <w:t>Использование   в   печатном   виде   информации, самостоятельно являющейся объектом авторского права (комментарии, разъяснения экспертов по вопросам финансово-хозяйственной деятельности предприятия; аналитические статьи из печатных изданий и т.п.), возможно только после получения письменного согласия КЦ КонсультантПлюс. Под использованием информации в печатном  виде  в  настоящем  подпункте  понимается  ее  воспроизведение на материальных  носителях  и  последующее  их  распространение любым способом (продажа,   прокат   и  т.д.),  а  также  предоставление  доступа  к  этим  материальным носителям третьим лицам.</w:t>
      </w:r>
    </w:p>
    <w:p w:rsidR="0077599A" w:rsidRPr="005E529B" w:rsidRDefault="0077599A" w:rsidP="0077599A">
      <w:pPr>
        <w:pStyle w:val="a8"/>
        <w:numPr>
          <w:ilvl w:val="2"/>
          <w:numId w:val="14"/>
        </w:numPr>
        <w:tabs>
          <w:tab w:val="left" w:pos="426"/>
        </w:tabs>
        <w:spacing w:before="60" w:after="60"/>
        <w:ind w:left="0" w:firstLine="0"/>
      </w:pPr>
      <w:r w:rsidRPr="005E529B">
        <w:lastRenderedPageBreak/>
        <w:t>Использование   в  электронном  виде  любой  переданной  информации  возможно  только  после  получения письменного согласия КЦ КонсультантПлюс. Под использованием информации в электронном виде в настоящем пункте понимается: копирование и последующее распространение третьим лицам информации   на   магнитных   носителях, по телекоммуникационным сетям, посредством размещения в Интернете и другим способом, а также иное предоставление доступа к информации третьим лицам.</w:t>
      </w:r>
    </w:p>
    <w:p w:rsidR="0077599A" w:rsidRPr="005E529B" w:rsidRDefault="0077599A" w:rsidP="0077599A">
      <w:pPr>
        <w:pStyle w:val="a8"/>
        <w:numPr>
          <w:ilvl w:val="2"/>
          <w:numId w:val="14"/>
        </w:numPr>
        <w:tabs>
          <w:tab w:val="left" w:pos="426"/>
        </w:tabs>
        <w:spacing w:before="60" w:after="60"/>
        <w:ind w:left="0" w:firstLine="0"/>
      </w:pPr>
      <w:r w:rsidRPr="005E529B">
        <w:t>При использовании Конструктора договоров, в том числе встроенного в многофункциональную программу для ЭВМ, являющуюся частью Системы КонсультантПлюс, использование материалов, созданных с помощью Конструктора договоров, возможно в форме их выгрузки, экспорта и сохранения в специальном файловом формате для создания Заказчиком собственной базы данных проектов типовых договоров и дальнейшего ее использования Заказчиком для собственных нужд, за исключением любого распространения указанных материалов на магнитных носителях, по телекоммуникационным сетям, посредством их размещения в Интернете и другим способом, а также иного предоставления к ним доступа третьим лицам.</w:t>
      </w:r>
    </w:p>
    <w:p w:rsidR="0077599A" w:rsidRPr="005E529B" w:rsidRDefault="0077599A" w:rsidP="0077599A">
      <w:pPr>
        <w:pStyle w:val="a8"/>
        <w:numPr>
          <w:ilvl w:val="1"/>
          <w:numId w:val="14"/>
        </w:numPr>
        <w:tabs>
          <w:tab w:val="left" w:pos="426"/>
        </w:tabs>
        <w:spacing w:before="60" w:after="60"/>
        <w:ind w:left="0" w:firstLine="0"/>
      </w:pPr>
      <w:r w:rsidRPr="005E529B">
        <w:t>Заказчик не вправе передавать экземпляр(ы) Системы третьему лицу.</w:t>
      </w:r>
      <w:bookmarkEnd w:id="19"/>
      <w:bookmarkEnd w:id="20"/>
      <w:bookmarkEnd w:id="21"/>
    </w:p>
    <w:p w:rsidR="0077599A" w:rsidRPr="004600C9" w:rsidRDefault="0077599A" w:rsidP="0077599A">
      <w:pPr>
        <w:pStyle w:val="a8"/>
        <w:numPr>
          <w:ilvl w:val="0"/>
          <w:numId w:val="14"/>
        </w:numPr>
        <w:shd w:val="clear" w:color="auto" w:fill="FFFFFF"/>
        <w:tabs>
          <w:tab w:val="left" w:pos="284"/>
          <w:tab w:val="left" w:pos="567"/>
        </w:tabs>
        <w:suppressAutoHyphens/>
        <w:spacing w:before="120" w:after="120"/>
        <w:ind w:left="0" w:firstLine="0"/>
        <w:jc w:val="center"/>
        <w:rPr>
          <w:b/>
          <w:bCs/>
          <w:spacing w:val="-1"/>
        </w:rPr>
      </w:pPr>
      <w:r w:rsidRPr="004600C9">
        <w:rPr>
          <w:b/>
          <w:color w:val="000000"/>
        </w:rPr>
        <w:t xml:space="preserve">ПОРЯДОК ОКАЗАНИЯ И ПРИЕМКИ УСЛУГ </w:t>
      </w:r>
    </w:p>
    <w:p w:rsidR="0077599A" w:rsidRPr="00AD1A3C" w:rsidRDefault="0077599A" w:rsidP="0077599A">
      <w:pPr>
        <w:pStyle w:val="a8"/>
        <w:numPr>
          <w:ilvl w:val="1"/>
          <w:numId w:val="14"/>
        </w:numPr>
        <w:shd w:val="clear" w:color="auto" w:fill="FFFFFF"/>
        <w:tabs>
          <w:tab w:val="left" w:pos="709"/>
        </w:tabs>
        <w:suppressAutoHyphens/>
        <w:spacing w:before="60" w:after="60"/>
        <w:ind w:left="0" w:right="-2" w:firstLine="0"/>
      </w:pPr>
      <w:r w:rsidRPr="00E05E6A">
        <w:rPr>
          <w:color w:val="000000"/>
        </w:rPr>
        <w:t>Услуги оказываются в период с</w:t>
      </w:r>
      <w:r>
        <w:rPr>
          <w:color w:val="000000"/>
        </w:rPr>
        <w:t xml:space="preserve"> момента заключения </w:t>
      </w:r>
      <w:r w:rsidR="00D7786C" w:rsidRPr="00D7786C">
        <w:rPr>
          <w:color w:val="000000"/>
        </w:rPr>
        <w:t>Договор</w:t>
      </w:r>
      <w:r>
        <w:rPr>
          <w:color w:val="000000"/>
        </w:rPr>
        <w:t xml:space="preserve">а (но не ранее </w:t>
      </w:r>
      <w:r w:rsidRPr="008177B3">
        <w:rPr>
          <w:rFonts w:eastAsia="Arial Unicode MS"/>
        </w:rPr>
        <w:t>"</w:t>
      </w:r>
      <w:r w:rsidR="00D7786C">
        <w:rPr>
          <w:rFonts w:eastAsia="Arial Unicode MS"/>
        </w:rPr>
        <w:t>01</w:t>
      </w:r>
      <w:r w:rsidRPr="008177B3">
        <w:rPr>
          <w:rFonts w:eastAsia="Arial Unicode MS"/>
        </w:rPr>
        <w:t>"</w:t>
      </w:r>
      <w:r w:rsidR="00D7786C">
        <w:rPr>
          <w:rFonts w:eastAsia="Arial Unicode MS"/>
        </w:rPr>
        <w:t>января</w:t>
      </w:r>
      <w:r w:rsidRPr="008177B3">
        <w:rPr>
          <w:rFonts w:eastAsia="Arial Unicode MS"/>
        </w:rPr>
        <w:t xml:space="preserve"> </w:t>
      </w:r>
      <w:r>
        <w:rPr>
          <w:rFonts w:eastAsia="Arial Unicode MS"/>
        </w:rPr>
        <w:t>20</w:t>
      </w:r>
      <w:r w:rsidR="00D7786C">
        <w:rPr>
          <w:rFonts w:eastAsia="Arial Unicode MS"/>
        </w:rPr>
        <w:t>22</w:t>
      </w:r>
      <w:r w:rsidRPr="008177B3">
        <w:rPr>
          <w:rFonts w:eastAsia="Arial Unicode MS"/>
        </w:rPr>
        <w:t xml:space="preserve"> г.)</w:t>
      </w:r>
      <w:r w:rsidRPr="00AD1A3C">
        <w:t xml:space="preserve">  по </w:t>
      </w:r>
      <w:fldSimple w:instr=" DOCVARIABLE  ОкончаниеПериодаДействияСпецификации  \* MERGEFORMAT ">
        <w:r>
          <w:t>31 декабря 2022</w:t>
        </w:r>
      </w:fldSimple>
      <w:r w:rsidRPr="00AD1A3C">
        <w:t xml:space="preserve"> года.</w:t>
      </w:r>
    </w:p>
    <w:p w:rsidR="0077599A" w:rsidRPr="00AD1A3C" w:rsidRDefault="0077599A" w:rsidP="0077599A">
      <w:pPr>
        <w:pStyle w:val="a8"/>
        <w:numPr>
          <w:ilvl w:val="1"/>
          <w:numId w:val="14"/>
        </w:numPr>
        <w:shd w:val="clear" w:color="auto" w:fill="FFFFFF"/>
        <w:tabs>
          <w:tab w:val="left" w:pos="709"/>
        </w:tabs>
        <w:suppressAutoHyphens/>
        <w:spacing w:before="60" w:after="60"/>
        <w:ind w:left="0" w:right="-2" w:firstLine="0"/>
      </w:pPr>
      <w:r w:rsidRPr="00AD1A3C">
        <w:t xml:space="preserve">Оказание Услуг осуществляется по месту нахождения Заказчика: </w:t>
      </w:r>
      <w:r w:rsidR="004802B4">
        <w:fldChar w:fldCharType="begin"/>
      </w:r>
      <w:r w:rsidR="00D7786C">
        <w:instrText xml:space="preserve"> DOCVARIABLE  АдресПартнера  \* MERGEFORMAT </w:instrText>
      </w:r>
      <w:r w:rsidR="004802B4">
        <w:fldChar w:fldCharType="separate"/>
      </w:r>
      <w:r>
        <w:t xml:space="preserve">357820, Ставропольский край, Георгиевск г, Пушкина </w:t>
      </w:r>
      <w:proofErr w:type="spellStart"/>
      <w:r>
        <w:t>ул</w:t>
      </w:r>
      <w:proofErr w:type="spellEnd"/>
      <w:r>
        <w:t>, дом № 88</w:t>
      </w:r>
      <w:r w:rsidR="004802B4">
        <w:fldChar w:fldCharType="end"/>
      </w:r>
      <w:r w:rsidRPr="00AD1A3C">
        <w:t>.</w:t>
      </w:r>
    </w:p>
    <w:p w:rsidR="0077599A" w:rsidRPr="005E529B" w:rsidRDefault="0077599A" w:rsidP="0077599A">
      <w:pPr>
        <w:pStyle w:val="a8"/>
        <w:numPr>
          <w:ilvl w:val="1"/>
          <w:numId w:val="14"/>
        </w:numPr>
        <w:shd w:val="clear" w:color="auto" w:fill="FFFFFF"/>
        <w:tabs>
          <w:tab w:val="left" w:pos="709"/>
        </w:tabs>
        <w:suppressAutoHyphens/>
        <w:spacing w:before="60" w:after="60"/>
        <w:ind w:left="0" w:right="-2" w:firstLine="0"/>
      </w:pPr>
      <w:r w:rsidRPr="005E529B">
        <w:t>Оказание услуг по адаптации и сопровождению экземпляров Систем КонсультантПлюс предусматривает:</w:t>
      </w:r>
    </w:p>
    <w:p w:rsidR="0077599A" w:rsidRPr="005E529B" w:rsidRDefault="0077599A" w:rsidP="0077599A">
      <w:pPr>
        <w:pStyle w:val="a8"/>
        <w:widowControl w:val="0"/>
        <w:numPr>
          <w:ilvl w:val="0"/>
          <w:numId w:val="15"/>
        </w:numPr>
        <w:shd w:val="clear" w:color="auto" w:fill="FFFFFF"/>
        <w:tabs>
          <w:tab w:val="left" w:pos="709"/>
        </w:tabs>
        <w:suppressAutoHyphens/>
        <w:autoSpaceDE w:val="0"/>
        <w:spacing w:before="60" w:after="60"/>
        <w:ind w:left="284" w:right="-2" w:firstLine="0"/>
      </w:pPr>
      <w:r w:rsidRPr="005E529B">
        <w:t>адаптацию (установку, тестирование, регистрацию, формирование в комплект(ы), выполнение других настроек) экземпляров Систем;</w:t>
      </w:r>
    </w:p>
    <w:p w:rsidR="0077599A" w:rsidRPr="00AD1A3C" w:rsidRDefault="0077599A" w:rsidP="0077599A">
      <w:pPr>
        <w:pStyle w:val="a8"/>
        <w:widowControl w:val="0"/>
        <w:numPr>
          <w:ilvl w:val="0"/>
          <w:numId w:val="15"/>
        </w:numPr>
        <w:tabs>
          <w:tab w:val="left" w:pos="709"/>
        </w:tabs>
        <w:autoSpaceDE w:val="0"/>
        <w:autoSpaceDN w:val="0"/>
        <w:adjustRightInd w:val="0"/>
        <w:spacing w:before="60" w:after="60"/>
        <w:ind w:left="284" w:firstLine="0"/>
      </w:pPr>
      <w:r w:rsidRPr="00AD1A3C">
        <w:t>передачу заказчику актуальной информации (актуальных наборов текстовой информации</w:t>
      </w:r>
      <w:r>
        <w:t>, адаптированных к имеющимся у Заказчика экземплярам Систем</w:t>
      </w:r>
      <w:r w:rsidRPr="00AD1A3C">
        <w:t xml:space="preserve">) в соответствии с технологией обслуживания Систем КонсультантПлюс: </w:t>
      </w:r>
    </w:p>
    <w:p w:rsidR="0077599A" w:rsidRPr="005A5FB1" w:rsidRDefault="0077599A" w:rsidP="0077599A">
      <w:pPr>
        <w:pStyle w:val="a8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before="60" w:after="60"/>
        <w:ind w:left="709" w:firstLine="0"/>
      </w:pPr>
      <w:r w:rsidRPr="005A5FB1">
        <w:t>еженедельное пополнение версий справочно-правовых систем новыми информационными документами</w:t>
      </w:r>
      <w:r w:rsidRPr="00AD1A3C">
        <w:t xml:space="preserve"> </w:t>
      </w:r>
      <w:bookmarkStart w:id="22" w:name="_Hlk54365301"/>
      <w:r w:rsidR="004802B4" w:rsidRPr="00AD1A3C">
        <w:fldChar w:fldCharType="begin" w:fldLock="1"/>
      </w:r>
      <w:r w:rsidRPr="00AD1A3C">
        <w:instrText xml:space="preserve"> DOCVARIABLE УСЛОБСЛ_ТИПОБСЛУЖИВАНИЯ </w:instrText>
      </w:r>
      <w:r w:rsidR="004802B4" w:rsidRPr="00AD1A3C">
        <w:fldChar w:fldCharType="separate"/>
      </w:r>
      <w:r w:rsidRPr="00AD1A3C">
        <w:t>специалистом по информационному обслуживанию</w:t>
      </w:r>
      <w:r w:rsidR="004802B4" w:rsidRPr="00AD1A3C">
        <w:fldChar w:fldCharType="end"/>
      </w:r>
      <w:r w:rsidRPr="00AD1A3C">
        <w:t>;</w:t>
      </w:r>
      <w:bookmarkEnd w:id="22"/>
    </w:p>
    <w:p w:rsidR="0077599A" w:rsidRPr="005C3EB8" w:rsidRDefault="0077599A" w:rsidP="0077599A">
      <w:pPr>
        <w:pStyle w:val="a8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before="60" w:after="60"/>
        <w:ind w:left="709" w:firstLine="0"/>
      </w:pPr>
      <w:r w:rsidRPr="005C3EB8">
        <w:t xml:space="preserve">в случае необходимости пополнение версий справочно-правовых систем новыми информационными документами по телекоммуникационным сетям ежедневно; </w:t>
      </w:r>
    </w:p>
    <w:p w:rsidR="0077599A" w:rsidRPr="005E529B" w:rsidRDefault="0077599A" w:rsidP="0077599A">
      <w:pPr>
        <w:pStyle w:val="a8"/>
        <w:widowControl w:val="0"/>
        <w:numPr>
          <w:ilvl w:val="0"/>
          <w:numId w:val="15"/>
        </w:numPr>
        <w:shd w:val="clear" w:color="auto" w:fill="FFFFFF"/>
        <w:tabs>
          <w:tab w:val="left" w:pos="709"/>
        </w:tabs>
        <w:suppressAutoHyphens/>
        <w:autoSpaceDE w:val="0"/>
        <w:spacing w:before="60" w:after="60"/>
        <w:ind w:left="284" w:right="-2" w:firstLine="0"/>
      </w:pPr>
      <w:r w:rsidRPr="005E529B">
        <w:t>техническую профилактику работоспособности экземпляров Системы и восстановление работоспособности экземпляров Системы в случае сбоев компьютерного оборудования после их устранения Заказчиком (тестирование, переустановка);</w:t>
      </w:r>
    </w:p>
    <w:p w:rsidR="0077599A" w:rsidRPr="005E529B" w:rsidRDefault="0077599A" w:rsidP="0077599A">
      <w:pPr>
        <w:pStyle w:val="a8"/>
        <w:widowControl w:val="0"/>
        <w:numPr>
          <w:ilvl w:val="0"/>
          <w:numId w:val="15"/>
        </w:numPr>
        <w:shd w:val="clear" w:color="auto" w:fill="FFFFFF"/>
        <w:tabs>
          <w:tab w:val="left" w:pos="709"/>
        </w:tabs>
        <w:suppressAutoHyphens/>
        <w:autoSpaceDE w:val="0"/>
        <w:spacing w:before="60" w:after="60"/>
        <w:ind w:left="284" w:right="-2" w:firstLine="0"/>
      </w:pPr>
      <w:r w:rsidRPr="005E529B">
        <w:t>подключение и организацию доступа к дополнительной информации в сети Интернет, состав которой определяется Исполнителем;</w:t>
      </w:r>
    </w:p>
    <w:p w:rsidR="0077599A" w:rsidRDefault="0077599A" w:rsidP="0077599A">
      <w:pPr>
        <w:pStyle w:val="a8"/>
        <w:widowControl w:val="0"/>
        <w:numPr>
          <w:ilvl w:val="0"/>
          <w:numId w:val="15"/>
        </w:numPr>
        <w:shd w:val="clear" w:color="auto" w:fill="FFFFFF"/>
        <w:tabs>
          <w:tab w:val="left" w:pos="709"/>
        </w:tabs>
        <w:suppressAutoHyphens/>
        <w:autoSpaceDE w:val="0"/>
        <w:spacing w:before="60" w:after="60"/>
        <w:ind w:left="284" w:right="-2" w:firstLine="0"/>
      </w:pPr>
      <w:r w:rsidRPr="00AD1A3C">
        <w:t>консультирование по работе с экземплярами Системы, в т.ч. обучение Заказчика работе с экземплярами Системы по методикам Сети Консультант Плюс с возможностью получения специального сертификата об обучении;</w:t>
      </w:r>
    </w:p>
    <w:p w:rsidR="0077599A" w:rsidRPr="006C6FFF" w:rsidRDefault="0077599A" w:rsidP="0077599A">
      <w:pPr>
        <w:pStyle w:val="a8"/>
        <w:widowControl w:val="0"/>
        <w:numPr>
          <w:ilvl w:val="0"/>
          <w:numId w:val="15"/>
        </w:numPr>
        <w:shd w:val="clear" w:color="auto" w:fill="FFFFFF"/>
        <w:tabs>
          <w:tab w:val="left" w:pos="709"/>
        </w:tabs>
        <w:suppressAutoHyphens/>
        <w:autoSpaceDE w:val="0"/>
        <w:spacing w:before="60" w:after="60"/>
        <w:ind w:left="284" w:right="-2" w:firstLine="0"/>
      </w:pPr>
      <w:r w:rsidRPr="00AD1A3C">
        <w:t xml:space="preserve">предоставление возможности получения Заказчиком консультаций </w:t>
      </w:r>
      <w:r>
        <w:t xml:space="preserve">по </w:t>
      </w:r>
      <w:r w:rsidRPr="00AD1A3C">
        <w:t xml:space="preserve">телефону, </w:t>
      </w:r>
      <w:r w:rsidRPr="006C6FFF">
        <w:t>по электронной почте, через сп</w:t>
      </w:r>
      <w:r>
        <w:t>ециальные сервисы и базы данных и</w:t>
      </w:r>
      <w:r w:rsidRPr="006C6FFF">
        <w:t xml:space="preserve"> в офисе Исполните</w:t>
      </w:r>
      <w:r>
        <w:t>ля по работе экземпляров Системы</w:t>
      </w:r>
      <w:r w:rsidRPr="006C6FFF">
        <w:t>;</w:t>
      </w:r>
    </w:p>
    <w:p w:rsidR="0077599A" w:rsidRPr="00AD1A3C" w:rsidRDefault="0077599A" w:rsidP="0077599A">
      <w:pPr>
        <w:pStyle w:val="a8"/>
        <w:widowControl w:val="0"/>
        <w:numPr>
          <w:ilvl w:val="0"/>
          <w:numId w:val="15"/>
        </w:numPr>
        <w:shd w:val="clear" w:color="auto" w:fill="FFFFFF"/>
        <w:tabs>
          <w:tab w:val="left" w:pos="709"/>
        </w:tabs>
        <w:suppressAutoHyphens/>
        <w:autoSpaceDE w:val="0"/>
        <w:spacing w:before="60" w:after="60"/>
        <w:ind w:left="284" w:right="-2" w:firstLine="0"/>
      </w:pPr>
      <w:r w:rsidRPr="00AD1A3C">
        <w:t>предоставление другой информации и материалов;</w:t>
      </w:r>
    </w:p>
    <w:p w:rsidR="0077599A" w:rsidRDefault="0077599A" w:rsidP="0077599A">
      <w:pPr>
        <w:pStyle w:val="a8"/>
        <w:widowControl w:val="0"/>
        <w:numPr>
          <w:ilvl w:val="0"/>
          <w:numId w:val="15"/>
        </w:numPr>
        <w:shd w:val="clear" w:color="auto" w:fill="FFFFFF"/>
        <w:tabs>
          <w:tab w:val="left" w:pos="709"/>
        </w:tabs>
        <w:suppressAutoHyphens/>
        <w:autoSpaceDE w:val="0"/>
        <w:spacing w:before="60" w:after="60"/>
        <w:ind w:left="284" w:right="-2" w:firstLine="0"/>
        <w:rPr>
          <w:color w:val="000000"/>
        </w:rPr>
      </w:pPr>
      <w:r w:rsidRPr="00AD1A3C">
        <w:t>предоставление</w:t>
      </w:r>
      <w:r w:rsidRPr="00E05E6A">
        <w:rPr>
          <w:color w:val="000000"/>
        </w:rPr>
        <w:t xml:space="preserve"> иных услуг по адаптации и сопровождению экземпляров Системы.</w:t>
      </w:r>
    </w:p>
    <w:p w:rsidR="0077599A" w:rsidRPr="005E529B" w:rsidRDefault="0077599A" w:rsidP="0077599A">
      <w:pPr>
        <w:pStyle w:val="a8"/>
        <w:widowControl w:val="0"/>
        <w:numPr>
          <w:ilvl w:val="1"/>
          <w:numId w:val="19"/>
        </w:numPr>
        <w:shd w:val="clear" w:color="auto" w:fill="FFFFFF"/>
        <w:tabs>
          <w:tab w:val="left" w:pos="567"/>
        </w:tabs>
        <w:suppressAutoHyphens/>
        <w:autoSpaceDE w:val="0"/>
        <w:spacing w:before="60" w:after="60"/>
        <w:ind w:left="0" w:right="-2" w:firstLine="0"/>
      </w:pPr>
      <w:r w:rsidRPr="005E529B">
        <w:t xml:space="preserve">Исполнитель обеспечивает возможность доступа к комплекту Систем 24 часа в сутки 7 дней в неделю, за исключением времени перерывов в предоставлении услуг, связанных с заменой оборудования, программного обеспечения и/или проведения других ремонтных или </w:t>
      </w:r>
      <w:r w:rsidRPr="005E529B">
        <w:lastRenderedPageBreak/>
        <w:t>планово-профилактических работ на серверном оборудовании.</w:t>
      </w:r>
    </w:p>
    <w:p w:rsidR="0077599A" w:rsidRPr="005E529B" w:rsidRDefault="0077599A" w:rsidP="0077599A">
      <w:pPr>
        <w:pStyle w:val="a8"/>
        <w:widowControl w:val="0"/>
        <w:numPr>
          <w:ilvl w:val="1"/>
          <w:numId w:val="19"/>
        </w:numPr>
        <w:shd w:val="clear" w:color="auto" w:fill="FFFFFF"/>
        <w:tabs>
          <w:tab w:val="left" w:pos="567"/>
        </w:tabs>
        <w:suppressAutoHyphens/>
        <w:autoSpaceDE w:val="0"/>
        <w:spacing w:before="60" w:after="60"/>
        <w:ind w:left="0" w:right="-2" w:firstLine="0"/>
      </w:pPr>
      <w:r w:rsidRPr="005E529B">
        <w:t>Оказание Заказчику услуг по адаптации и сопровождению экземпляров Системы осуществляется без выбора документов.</w:t>
      </w:r>
    </w:p>
    <w:p w:rsidR="0077599A" w:rsidRPr="005E529B" w:rsidRDefault="0077599A" w:rsidP="0077599A">
      <w:pPr>
        <w:pStyle w:val="a8"/>
        <w:widowControl w:val="0"/>
        <w:numPr>
          <w:ilvl w:val="1"/>
          <w:numId w:val="19"/>
        </w:numPr>
        <w:shd w:val="clear" w:color="auto" w:fill="FFFFFF"/>
        <w:tabs>
          <w:tab w:val="left" w:pos="567"/>
        </w:tabs>
        <w:suppressAutoHyphens/>
        <w:autoSpaceDE w:val="0"/>
        <w:spacing w:before="60" w:after="60"/>
        <w:ind w:left="0" w:right="-2" w:firstLine="0"/>
      </w:pPr>
      <w:r w:rsidRPr="005E529B">
        <w:t xml:space="preserve">Разработчик Систем вправе самостоятельно определять </w:t>
      </w:r>
      <w:bookmarkStart w:id="23" w:name="OLE_LINK3"/>
      <w:bookmarkStart w:id="24" w:name="OLE_LINK4"/>
      <w:r w:rsidRPr="005E529B">
        <w:t xml:space="preserve">информационное содержание </w:t>
      </w:r>
      <w:bookmarkEnd w:id="23"/>
      <w:bookmarkEnd w:id="24"/>
      <w:r w:rsidRPr="005E529B">
        <w:t>Систем в рамках их общей направленности. Информация, содержащаяся в Системе, включая авторские материалы (комментарии, книги, статьи, ответы на вопросы и т.д.), имеет справочный характер. Разработчик не несет ответственности за правильность информации, изложенной в авторских материалах.</w:t>
      </w:r>
    </w:p>
    <w:p w:rsidR="0077599A" w:rsidRDefault="0077599A" w:rsidP="0077599A">
      <w:pPr>
        <w:pStyle w:val="a8"/>
        <w:widowControl w:val="0"/>
        <w:numPr>
          <w:ilvl w:val="1"/>
          <w:numId w:val="19"/>
        </w:numPr>
        <w:shd w:val="clear" w:color="auto" w:fill="FFFFFF"/>
        <w:tabs>
          <w:tab w:val="left" w:pos="567"/>
        </w:tabs>
        <w:suppressAutoHyphens/>
        <w:autoSpaceDE w:val="0"/>
        <w:spacing w:before="60" w:after="60"/>
        <w:ind w:left="0" w:right="-2" w:firstLine="0"/>
        <w:rPr>
          <w:color w:val="000000"/>
        </w:rPr>
      </w:pPr>
      <w:r w:rsidRPr="00D44A40">
        <w:t xml:space="preserve">Услуги должны быть оказаны своевременно, надлежащего качества, в полном объеме, соответствовать стандартам, которые устанавливают обязательные требования к качеству данного вида услуг. Услуги должны соответствовать требованиям безопасности п.п. 3.1.3, 3.1.5-3.1.8, 3.3.1, 3.3.3-3.3.6 ГОСТ Р ИСО/МЭК 12119-2000 «Информационная технология. Пакеты программ. Требования к качеству и тестирование»; п. 7.2.2. ГОСТ Р ИСО/МЭК ТО 9294-93 «Информационная технология. Руководство по управлению документированием программного обеспечения»; п. 6.3-6.5 ГОСТ Р ИСО 9127-94 «Системы обработки информации. Документация пользователя и информация на упаковке для потребительских программных пакетов»; р. 6-7 ГОСТ 19.502-78 «Описание применения. Требования к содержанию и оформлению»; разд. 4 ГОСТ 7.70-2003 «СИБИД. Описание баз данных и машиночитаемых информационных массивов. Состав и обозначение характеристик»; п. 2.3, 3, 5. 6 ГОСТ 28195-89 «Оценка качества программных средств. Общие положения». </w:t>
      </w:r>
    </w:p>
    <w:p w:rsidR="0077599A" w:rsidRDefault="0077599A" w:rsidP="0077599A">
      <w:pPr>
        <w:pStyle w:val="a8"/>
        <w:widowControl w:val="0"/>
        <w:numPr>
          <w:ilvl w:val="1"/>
          <w:numId w:val="19"/>
        </w:numPr>
        <w:shd w:val="clear" w:color="auto" w:fill="FFFFFF"/>
        <w:tabs>
          <w:tab w:val="left" w:pos="567"/>
        </w:tabs>
        <w:suppressAutoHyphens/>
        <w:autoSpaceDE w:val="0"/>
        <w:spacing w:before="60" w:after="60"/>
        <w:ind w:left="0" w:right="-2" w:firstLine="0"/>
        <w:rPr>
          <w:color w:val="000000"/>
        </w:rPr>
      </w:pPr>
      <w:r w:rsidRPr="00A23291">
        <w:rPr>
          <w:color w:val="000000"/>
        </w:rPr>
        <w:t>Заказчик согласовывает с Исполнителем точное время доставки информации, обеспечивает готовность технических средств и беспрепятственный доступ к экземплярам Системы в оговоренное время в случае доставки информации специалистом Исполнителя. В случае доставки информации с помощью телекоммуникационных средств все расходы, связанные с обеспечением достаточного для</w:t>
      </w:r>
      <w:r>
        <w:rPr>
          <w:color w:val="000000"/>
        </w:rPr>
        <w:t xml:space="preserve"> оказания текущих</w:t>
      </w:r>
      <w:r w:rsidRPr="00A23291">
        <w:rPr>
          <w:color w:val="000000"/>
        </w:rPr>
        <w:t xml:space="preserve"> услуг трафика, оплачиваются Заказчиком за свой счет.</w:t>
      </w:r>
    </w:p>
    <w:p w:rsidR="0077599A" w:rsidRDefault="0077599A" w:rsidP="0077599A">
      <w:pPr>
        <w:pStyle w:val="a8"/>
        <w:widowControl w:val="0"/>
        <w:numPr>
          <w:ilvl w:val="1"/>
          <w:numId w:val="19"/>
        </w:numPr>
        <w:shd w:val="clear" w:color="auto" w:fill="FFFFFF"/>
        <w:tabs>
          <w:tab w:val="left" w:pos="567"/>
        </w:tabs>
        <w:suppressAutoHyphens/>
        <w:autoSpaceDE w:val="0"/>
        <w:spacing w:before="60" w:after="60"/>
        <w:ind w:left="0" w:right="-2" w:firstLine="0"/>
        <w:rPr>
          <w:color w:val="000000"/>
        </w:rPr>
      </w:pPr>
      <w:r w:rsidRPr="00A23291">
        <w:rPr>
          <w:color w:val="000000"/>
        </w:rPr>
        <w:t>Исполнитель ежемесячно направляет в адрес Заказчика акт сдачи-приемки оказанных услуг (далее – Акт), счет, счет – фактуру (при наличии НДС).</w:t>
      </w:r>
    </w:p>
    <w:p w:rsidR="0077599A" w:rsidRDefault="0077599A" w:rsidP="0077599A">
      <w:pPr>
        <w:pStyle w:val="a8"/>
        <w:widowControl w:val="0"/>
        <w:numPr>
          <w:ilvl w:val="1"/>
          <w:numId w:val="19"/>
        </w:numPr>
        <w:shd w:val="clear" w:color="auto" w:fill="FFFFFF"/>
        <w:tabs>
          <w:tab w:val="left" w:pos="567"/>
        </w:tabs>
        <w:suppressAutoHyphens/>
        <w:autoSpaceDE w:val="0"/>
        <w:spacing w:before="60" w:after="60"/>
        <w:ind w:left="0" w:right="-2" w:firstLine="0"/>
        <w:rPr>
          <w:color w:val="000000"/>
        </w:rPr>
      </w:pPr>
      <w:r w:rsidRPr="00A23291">
        <w:rPr>
          <w:color w:val="000000"/>
        </w:rPr>
        <w:t xml:space="preserve">Не позднее 5 (пяти) дней после получения от Исполнителя документов, указанных в </w:t>
      </w:r>
      <w:r w:rsidRPr="008177B3">
        <w:t>п. 5.</w:t>
      </w:r>
      <w:r>
        <w:t>9</w:t>
      </w:r>
      <w:r w:rsidRPr="00E05E6A">
        <w:t>.</w:t>
      </w:r>
      <w:r w:rsidRPr="00A23291">
        <w:rPr>
          <w:color w:val="000000"/>
        </w:rPr>
        <w:t xml:space="preserve"> </w:t>
      </w:r>
      <w:r w:rsidR="00D7786C" w:rsidRPr="00D7786C">
        <w:rPr>
          <w:color w:val="000000"/>
        </w:rPr>
        <w:t>Договор</w:t>
      </w:r>
      <w:r w:rsidRPr="00A23291">
        <w:rPr>
          <w:color w:val="000000"/>
        </w:rPr>
        <w:t xml:space="preserve">а, Заказчик рассматривает результаты оказанных услуг на предмет соответствия их объема и качества требованиям, изложенным в </w:t>
      </w:r>
      <w:r w:rsidR="00D7786C" w:rsidRPr="00D7786C">
        <w:rPr>
          <w:color w:val="000000"/>
        </w:rPr>
        <w:t>Договор</w:t>
      </w:r>
      <w:r w:rsidRPr="00A23291">
        <w:rPr>
          <w:color w:val="000000"/>
        </w:rPr>
        <w:t>е, и осуществляет приемку.</w:t>
      </w:r>
    </w:p>
    <w:p w:rsidR="0077599A" w:rsidRDefault="0077599A" w:rsidP="0077599A">
      <w:pPr>
        <w:pStyle w:val="a8"/>
        <w:widowControl w:val="0"/>
        <w:numPr>
          <w:ilvl w:val="1"/>
          <w:numId w:val="19"/>
        </w:numPr>
        <w:shd w:val="clear" w:color="auto" w:fill="FFFFFF"/>
        <w:tabs>
          <w:tab w:val="left" w:pos="567"/>
        </w:tabs>
        <w:suppressAutoHyphens/>
        <w:autoSpaceDE w:val="0"/>
        <w:spacing w:before="60" w:after="60"/>
        <w:ind w:left="0" w:right="-2" w:firstLine="0"/>
        <w:rPr>
          <w:color w:val="000000"/>
        </w:rPr>
      </w:pPr>
      <w:r w:rsidRPr="00A23291">
        <w:rPr>
          <w:color w:val="000000"/>
        </w:rPr>
        <w:t xml:space="preserve">Для проверки представленных Исполнителем результатов на их соответствие условиям </w:t>
      </w:r>
      <w:r w:rsidR="00D7786C" w:rsidRPr="00D7786C">
        <w:rPr>
          <w:color w:val="000000"/>
        </w:rPr>
        <w:t>Договор</w:t>
      </w:r>
      <w:r w:rsidRPr="00A23291">
        <w:rPr>
          <w:color w:val="000000"/>
        </w:rPr>
        <w:t>а и осуществления приемки, Заказчик проводит экспертизу. Экспертиза результатов может проводиться Заказчиком своими силами или к ее проведению могут привлекаться эксперты, экспертные организации.</w:t>
      </w:r>
    </w:p>
    <w:p w:rsidR="0077599A" w:rsidRDefault="0077599A" w:rsidP="0077599A">
      <w:pPr>
        <w:pStyle w:val="a8"/>
        <w:widowControl w:val="0"/>
        <w:numPr>
          <w:ilvl w:val="1"/>
          <w:numId w:val="19"/>
        </w:numPr>
        <w:shd w:val="clear" w:color="auto" w:fill="FFFFFF"/>
        <w:tabs>
          <w:tab w:val="left" w:pos="567"/>
        </w:tabs>
        <w:suppressAutoHyphens/>
        <w:autoSpaceDE w:val="0"/>
        <w:spacing w:before="60" w:after="60"/>
        <w:ind w:left="0" w:right="-2" w:firstLine="0"/>
        <w:rPr>
          <w:color w:val="000000"/>
        </w:rPr>
      </w:pPr>
      <w:r w:rsidRPr="00A23291">
        <w:rPr>
          <w:color w:val="000000"/>
        </w:rPr>
        <w:t xml:space="preserve">По результатам проведенной приемки Заказчик обязан направить Исполнителю один экземпляр подписанного Акта либо мотивированный отказ от приемки оказанных Услуг, в котором должны быть указаны выявленные Заказчиком недостатки. Заказчик вправе предоставить Исполнителю срок для устранения таких недостатков. </w:t>
      </w:r>
    </w:p>
    <w:p w:rsidR="0077599A" w:rsidRPr="00A23291" w:rsidRDefault="0077599A" w:rsidP="0077599A">
      <w:pPr>
        <w:pStyle w:val="a8"/>
        <w:widowControl w:val="0"/>
        <w:numPr>
          <w:ilvl w:val="1"/>
          <w:numId w:val="19"/>
        </w:numPr>
        <w:shd w:val="clear" w:color="auto" w:fill="FFFFFF"/>
        <w:tabs>
          <w:tab w:val="left" w:pos="709"/>
        </w:tabs>
        <w:suppressAutoHyphens/>
        <w:autoSpaceDE w:val="0"/>
        <w:spacing w:before="60" w:after="60"/>
        <w:ind w:left="0" w:right="-2" w:firstLine="0"/>
        <w:rPr>
          <w:color w:val="000000"/>
        </w:rPr>
      </w:pPr>
      <w:r w:rsidRPr="00A23291">
        <w:rPr>
          <w:color w:val="000000"/>
        </w:rPr>
        <w:t xml:space="preserve">В сроки, указанные Заказчиком в мотивированном отказе от приемки оказанных Услуг, Исполнитель обязан за свой счет и своими силами, устранить обнаруженные недостатки. В этом случае Акт Заказчик подписывает в течение 3 (трех) рабочих дней после устранения Исполнителем указанных недостатков. </w:t>
      </w:r>
    </w:p>
    <w:p w:rsidR="0077599A" w:rsidRPr="00A23291" w:rsidRDefault="0077599A" w:rsidP="0077599A">
      <w:pPr>
        <w:pStyle w:val="a8"/>
        <w:numPr>
          <w:ilvl w:val="0"/>
          <w:numId w:val="19"/>
        </w:numPr>
        <w:shd w:val="clear" w:color="auto" w:fill="FFFFFF"/>
        <w:tabs>
          <w:tab w:val="left" w:pos="284"/>
          <w:tab w:val="left" w:pos="709"/>
        </w:tabs>
        <w:suppressAutoHyphens/>
        <w:spacing w:before="120" w:after="120"/>
        <w:ind w:left="0" w:firstLine="0"/>
        <w:jc w:val="center"/>
        <w:rPr>
          <w:color w:val="000000"/>
        </w:rPr>
      </w:pPr>
      <w:r w:rsidRPr="004600C9">
        <w:rPr>
          <w:b/>
          <w:bCs/>
        </w:rPr>
        <w:t>ОТВЕТСТВЕННОСТЬ СТОРОН</w:t>
      </w:r>
    </w:p>
    <w:p w:rsidR="0077599A" w:rsidRDefault="0077599A" w:rsidP="0077599A">
      <w:pPr>
        <w:pStyle w:val="a8"/>
        <w:numPr>
          <w:ilvl w:val="1"/>
          <w:numId w:val="20"/>
        </w:numPr>
        <w:shd w:val="clear" w:color="auto" w:fill="FFFFFF"/>
        <w:tabs>
          <w:tab w:val="left" w:pos="567"/>
          <w:tab w:val="left" w:pos="709"/>
        </w:tabs>
        <w:suppressAutoHyphens/>
        <w:spacing w:before="60" w:after="60"/>
        <w:ind w:left="0" w:firstLine="0"/>
        <w:rPr>
          <w:color w:val="000000"/>
        </w:rPr>
      </w:pPr>
      <w:r w:rsidRPr="002155C9">
        <w:t xml:space="preserve">За неисполнение или ненадлежащее исполнение обязательств по настоящему </w:t>
      </w:r>
      <w:r w:rsidR="00D7786C" w:rsidRPr="00D7786C">
        <w:t>Договор</w:t>
      </w:r>
      <w:r w:rsidRPr="002155C9">
        <w:t>у стороны несут ответственность в соответствии с законодательством Российской Федерации.</w:t>
      </w:r>
    </w:p>
    <w:p w:rsidR="0077599A" w:rsidRPr="00A23291" w:rsidRDefault="0077599A" w:rsidP="0077599A">
      <w:pPr>
        <w:pStyle w:val="a8"/>
        <w:numPr>
          <w:ilvl w:val="1"/>
          <w:numId w:val="20"/>
        </w:numPr>
        <w:shd w:val="clear" w:color="auto" w:fill="FFFFFF"/>
        <w:tabs>
          <w:tab w:val="left" w:pos="567"/>
          <w:tab w:val="left" w:pos="709"/>
        </w:tabs>
        <w:suppressAutoHyphens/>
        <w:spacing w:before="60" w:after="60"/>
        <w:ind w:left="0" w:firstLine="0"/>
        <w:rPr>
          <w:color w:val="000000"/>
        </w:rPr>
      </w:pPr>
      <w:r>
        <w:t>Ответственность заказчика:</w:t>
      </w:r>
    </w:p>
    <w:p w:rsidR="0077599A" w:rsidRPr="00A23291" w:rsidRDefault="0077599A" w:rsidP="0077599A">
      <w:pPr>
        <w:pStyle w:val="a8"/>
        <w:numPr>
          <w:ilvl w:val="2"/>
          <w:numId w:val="20"/>
        </w:numPr>
        <w:shd w:val="clear" w:color="auto" w:fill="FFFFFF"/>
        <w:tabs>
          <w:tab w:val="left" w:pos="567"/>
          <w:tab w:val="left" w:pos="709"/>
        </w:tabs>
        <w:suppressAutoHyphens/>
        <w:spacing w:before="60" w:after="60"/>
        <w:ind w:left="0" w:firstLine="0"/>
        <w:rPr>
          <w:color w:val="000000"/>
        </w:rPr>
      </w:pPr>
      <w:r w:rsidRPr="00A23291">
        <w:rPr>
          <w:rFonts w:eastAsiaTheme="minorHAnsi"/>
        </w:rPr>
        <w:t xml:space="preserve">В случае просрочки исполнения Заказчиком обязательств, предусмотренных </w:t>
      </w:r>
      <w:r w:rsidR="00D7786C" w:rsidRPr="00D7786C">
        <w:rPr>
          <w:rFonts w:eastAsiaTheme="minorHAnsi"/>
        </w:rPr>
        <w:t>Договор</w:t>
      </w:r>
      <w:r w:rsidRPr="00A23291">
        <w:rPr>
          <w:rFonts w:eastAsiaTheme="minorHAnsi"/>
        </w:rPr>
        <w:t xml:space="preserve">ом, а также в иных случаях неисполнения или ненадлежащего исполнения заказчиком обязательств, </w:t>
      </w:r>
      <w:r w:rsidRPr="00A23291">
        <w:rPr>
          <w:rFonts w:eastAsiaTheme="minorHAnsi"/>
        </w:rPr>
        <w:lastRenderedPageBreak/>
        <w:t xml:space="preserve">предусмотренных </w:t>
      </w:r>
      <w:r w:rsidR="00D7786C" w:rsidRPr="00D7786C">
        <w:rPr>
          <w:rFonts w:eastAsiaTheme="minorHAnsi"/>
        </w:rPr>
        <w:t>Договор</w:t>
      </w:r>
      <w:r w:rsidRPr="00A23291">
        <w:rPr>
          <w:rFonts w:eastAsiaTheme="minorHAnsi"/>
        </w:rPr>
        <w:t xml:space="preserve">ом, Исполнитель вправе потребовать уплаты неустоек (штрафов, пеней). </w:t>
      </w:r>
    </w:p>
    <w:p w:rsidR="0077599A" w:rsidRDefault="0077599A" w:rsidP="0077599A">
      <w:pPr>
        <w:pStyle w:val="a8"/>
        <w:numPr>
          <w:ilvl w:val="2"/>
          <w:numId w:val="20"/>
        </w:numPr>
        <w:shd w:val="clear" w:color="auto" w:fill="FFFFFF"/>
        <w:tabs>
          <w:tab w:val="left" w:pos="567"/>
          <w:tab w:val="left" w:pos="709"/>
        </w:tabs>
        <w:suppressAutoHyphens/>
        <w:spacing w:before="60" w:after="60"/>
        <w:ind w:left="0" w:firstLine="0"/>
        <w:rPr>
          <w:color w:val="000000"/>
        </w:rPr>
      </w:pPr>
      <w:r w:rsidRPr="00A23291">
        <w:rPr>
          <w:rFonts w:eastAsiaTheme="minorHAnsi"/>
        </w:rPr>
        <w:t xml:space="preserve">Пеня начисляется за каждый день просрочки исполнения обязательства, предусмотренного </w:t>
      </w:r>
      <w:r w:rsidR="00D7786C" w:rsidRPr="00D7786C">
        <w:rPr>
          <w:rFonts w:eastAsiaTheme="minorHAnsi"/>
        </w:rPr>
        <w:t>Договор</w:t>
      </w:r>
      <w:r w:rsidRPr="00A23291">
        <w:rPr>
          <w:rFonts w:eastAsiaTheme="minorHAnsi"/>
        </w:rPr>
        <w:t xml:space="preserve">ом, начиная со дня, следующего после дня истечения установленного </w:t>
      </w:r>
      <w:r w:rsidR="00D7786C" w:rsidRPr="00D7786C">
        <w:rPr>
          <w:rFonts w:eastAsiaTheme="minorHAnsi"/>
        </w:rPr>
        <w:t>Договор</w:t>
      </w:r>
      <w:r w:rsidRPr="00A23291">
        <w:rPr>
          <w:rFonts w:eastAsiaTheme="minorHAnsi"/>
        </w:rPr>
        <w:t xml:space="preserve">ом срока исполнения обязательства. Такая пеня устанавливается </w:t>
      </w:r>
      <w:r w:rsidR="00D7786C" w:rsidRPr="00D7786C">
        <w:rPr>
          <w:rFonts w:eastAsiaTheme="minorHAnsi"/>
        </w:rPr>
        <w:t>Договор</w:t>
      </w:r>
      <w:r w:rsidRPr="00A23291">
        <w:rPr>
          <w:rFonts w:eastAsiaTheme="minorHAnsi"/>
        </w:rPr>
        <w:t>ом в размере одной трехсотой действующей на дату уплаты пеней ключевой ставки Центрального банка Российской Федерации от не уплаченной в срок суммы.</w:t>
      </w:r>
    </w:p>
    <w:p w:rsidR="0077599A" w:rsidRDefault="0077599A" w:rsidP="0077599A">
      <w:pPr>
        <w:pStyle w:val="-0"/>
        <w:numPr>
          <w:ilvl w:val="2"/>
          <w:numId w:val="20"/>
        </w:numPr>
        <w:tabs>
          <w:tab w:val="left" w:pos="709"/>
        </w:tabs>
        <w:spacing w:before="60" w:after="60"/>
        <w:ind w:left="0" w:firstLine="0"/>
        <w:rPr>
          <w:rFonts w:eastAsia="Calibri"/>
          <w:lang w:eastAsia="en-US"/>
        </w:rPr>
      </w:pPr>
      <w:r w:rsidRPr="004C2F96">
        <w:rPr>
          <w:rFonts w:eastAsia="Calibri"/>
          <w:lang w:eastAsia="en-US"/>
        </w:rPr>
        <w:t xml:space="preserve">Общая сумма начисленных штрафов за ненадлежащее исполнение заказчиком обязательств, предусмотренных </w:t>
      </w:r>
      <w:r w:rsidR="00807F6C" w:rsidRPr="00807F6C">
        <w:rPr>
          <w:rFonts w:eastAsia="Calibri"/>
          <w:lang w:eastAsia="en-US"/>
        </w:rPr>
        <w:t>Договор</w:t>
      </w:r>
      <w:r w:rsidRPr="004C2F96">
        <w:rPr>
          <w:rFonts w:eastAsia="Calibri"/>
          <w:lang w:eastAsia="en-US"/>
        </w:rPr>
        <w:t xml:space="preserve">ом, не может превышать цену </w:t>
      </w:r>
      <w:r w:rsidR="00807F6C" w:rsidRPr="00807F6C">
        <w:rPr>
          <w:rFonts w:eastAsia="Calibri"/>
          <w:lang w:eastAsia="en-US"/>
        </w:rPr>
        <w:t>Договор</w:t>
      </w:r>
      <w:r w:rsidRPr="004C2F96">
        <w:rPr>
          <w:rFonts w:eastAsia="Calibri"/>
          <w:lang w:eastAsia="en-US"/>
        </w:rPr>
        <w:t>а.</w:t>
      </w:r>
    </w:p>
    <w:p w:rsidR="0077599A" w:rsidRPr="00826EC4" w:rsidRDefault="0077599A" w:rsidP="0077599A">
      <w:pPr>
        <w:pStyle w:val="-0"/>
        <w:numPr>
          <w:ilvl w:val="1"/>
          <w:numId w:val="20"/>
        </w:numPr>
        <w:tabs>
          <w:tab w:val="left" w:pos="709"/>
        </w:tabs>
        <w:spacing w:before="60" w:after="60"/>
        <w:ind w:left="0" w:firstLine="0"/>
        <w:rPr>
          <w:rFonts w:eastAsia="Calibri"/>
          <w:lang w:eastAsia="en-US"/>
        </w:rPr>
      </w:pPr>
      <w:r>
        <w:t>Ответственность исполнителя:</w:t>
      </w:r>
    </w:p>
    <w:p w:rsidR="0077599A" w:rsidRPr="00826EC4" w:rsidRDefault="0077599A" w:rsidP="0077599A">
      <w:pPr>
        <w:pStyle w:val="-0"/>
        <w:numPr>
          <w:ilvl w:val="2"/>
          <w:numId w:val="20"/>
        </w:numPr>
        <w:tabs>
          <w:tab w:val="left" w:pos="709"/>
        </w:tabs>
        <w:spacing w:before="60" w:after="60"/>
        <w:ind w:left="0" w:firstLine="0"/>
        <w:rPr>
          <w:rFonts w:eastAsia="Calibri"/>
          <w:lang w:eastAsia="en-US"/>
        </w:rPr>
      </w:pPr>
      <w:r w:rsidRPr="00826EC4">
        <w:rPr>
          <w:rFonts w:eastAsiaTheme="minorHAnsi"/>
        </w:rPr>
        <w:t xml:space="preserve">В случае просрочки исполнения Исполнителем обязательств (в том числе гарантийного обязательства), предусмотренных </w:t>
      </w:r>
      <w:r w:rsidR="00807F6C" w:rsidRPr="00807F6C">
        <w:rPr>
          <w:rFonts w:eastAsiaTheme="minorHAnsi"/>
        </w:rPr>
        <w:t>Договор</w:t>
      </w:r>
      <w:r w:rsidRPr="00826EC4">
        <w:rPr>
          <w:rFonts w:eastAsiaTheme="minorHAnsi"/>
        </w:rPr>
        <w:t xml:space="preserve">ом, а также в иных случаях неисполнения или ненадлежащего исполнения Исполнителем обязательств, предусмотренных </w:t>
      </w:r>
      <w:r w:rsidR="00807F6C" w:rsidRPr="00807F6C">
        <w:rPr>
          <w:rFonts w:eastAsiaTheme="minorHAnsi"/>
        </w:rPr>
        <w:t>Договор</w:t>
      </w:r>
      <w:r w:rsidRPr="00826EC4">
        <w:rPr>
          <w:rFonts w:eastAsiaTheme="minorHAnsi"/>
        </w:rPr>
        <w:t>ом, заказчик направляет Исполнителю требование об уплате неустоек (штрафов, пеней).</w:t>
      </w:r>
    </w:p>
    <w:p w:rsidR="0077599A" w:rsidRPr="00826EC4" w:rsidRDefault="0077599A" w:rsidP="0077599A">
      <w:pPr>
        <w:pStyle w:val="-0"/>
        <w:numPr>
          <w:ilvl w:val="2"/>
          <w:numId w:val="20"/>
        </w:numPr>
        <w:tabs>
          <w:tab w:val="left" w:pos="709"/>
        </w:tabs>
        <w:spacing w:before="60" w:after="60"/>
        <w:ind w:left="0" w:firstLine="0"/>
        <w:rPr>
          <w:rFonts w:eastAsia="Calibri"/>
          <w:lang w:eastAsia="en-US"/>
        </w:rPr>
      </w:pPr>
      <w:r w:rsidRPr="00826EC4">
        <w:rPr>
          <w:rFonts w:eastAsiaTheme="minorHAnsi"/>
        </w:rPr>
        <w:t xml:space="preserve">Пеня начисляется за каждый день просрочки исполнения Исполнителем обязательства, предусмотренного </w:t>
      </w:r>
      <w:r w:rsidR="00807F6C" w:rsidRPr="00807F6C">
        <w:rPr>
          <w:rFonts w:eastAsiaTheme="minorHAnsi"/>
        </w:rPr>
        <w:t>Договор</w:t>
      </w:r>
      <w:r w:rsidRPr="00826EC4">
        <w:rPr>
          <w:rFonts w:eastAsiaTheme="minorHAnsi"/>
        </w:rPr>
        <w:t xml:space="preserve">ом, начиная со дня, следующего после дня истечения установленного </w:t>
      </w:r>
      <w:r w:rsidR="00807F6C" w:rsidRPr="00807F6C">
        <w:rPr>
          <w:rFonts w:eastAsiaTheme="minorHAnsi"/>
        </w:rPr>
        <w:t>Договор</w:t>
      </w:r>
      <w:r w:rsidRPr="00826EC4">
        <w:rPr>
          <w:rFonts w:eastAsiaTheme="minorHAnsi"/>
        </w:rPr>
        <w:t xml:space="preserve">ом срока исполнения обязательства, и устанавливается </w:t>
      </w:r>
      <w:r w:rsidR="00807F6C" w:rsidRPr="00807F6C">
        <w:rPr>
          <w:rFonts w:eastAsiaTheme="minorHAnsi"/>
        </w:rPr>
        <w:t>Договор</w:t>
      </w:r>
      <w:r w:rsidRPr="00826EC4">
        <w:rPr>
          <w:rFonts w:eastAsiaTheme="minorHAnsi"/>
        </w:rPr>
        <w:t xml:space="preserve">ом в размере одной трехсотой действующей на дату уплаты пени ключевой ставки Центрального банка Российской Федерации от цены </w:t>
      </w:r>
      <w:r w:rsidR="00807F6C" w:rsidRPr="00807F6C">
        <w:rPr>
          <w:rFonts w:eastAsiaTheme="minorHAnsi"/>
        </w:rPr>
        <w:t>Договор</w:t>
      </w:r>
      <w:r w:rsidRPr="00826EC4">
        <w:rPr>
          <w:rFonts w:eastAsiaTheme="minorHAnsi"/>
        </w:rPr>
        <w:t xml:space="preserve">а, уменьшенной на сумму, пропорциональную объему обязательств, предусмотренных </w:t>
      </w:r>
      <w:r w:rsidR="00807F6C" w:rsidRPr="00807F6C">
        <w:rPr>
          <w:rFonts w:eastAsiaTheme="minorHAnsi"/>
        </w:rPr>
        <w:t>Договор</w:t>
      </w:r>
      <w:r w:rsidRPr="00826EC4">
        <w:rPr>
          <w:rFonts w:eastAsiaTheme="minorHAnsi"/>
        </w:rPr>
        <w:t>ом и фактически исполненных Исполнителем, за исключением случаев, если законодательством Российской Федерации установлен иной порядок начисления пени.</w:t>
      </w:r>
    </w:p>
    <w:p w:rsidR="0077599A" w:rsidRPr="00826EC4" w:rsidRDefault="0077599A" w:rsidP="0077599A">
      <w:pPr>
        <w:pStyle w:val="a8"/>
        <w:numPr>
          <w:ilvl w:val="0"/>
          <w:numId w:val="20"/>
        </w:numPr>
        <w:tabs>
          <w:tab w:val="left" w:pos="142"/>
        </w:tabs>
        <w:spacing w:before="120" w:after="120"/>
        <w:ind w:left="0" w:firstLine="0"/>
        <w:jc w:val="center"/>
      </w:pPr>
      <w:r w:rsidRPr="0066063E">
        <w:rPr>
          <w:b/>
          <w:bCs/>
        </w:rPr>
        <w:t>ОБСТОЯТЕЛЬСТВА</w:t>
      </w:r>
      <w:r w:rsidRPr="004600C9">
        <w:rPr>
          <w:b/>
          <w:bCs/>
        </w:rPr>
        <w:t xml:space="preserve"> НЕПРЕОДОЛИМОЙ СИЛЫ</w:t>
      </w:r>
    </w:p>
    <w:p w:rsidR="0077599A" w:rsidRPr="00826EC4" w:rsidRDefault="0077599A" w:rsidP="0077599A">
      <w:pPr>
        <w:pStyle w:val="a8"/>
        <w:numPr>
          <w:ilvl w:val="1"/>
          <w:numId w:val="20"/>
        </w:numPr>
        <w:tabs>
          <w:tab w:val="left" w:pos="142"/>
        </w:tabs>
        <w:spacing w:before="60" w:after="60"/>
        <w:ind w:left="0" w:firstLine="0"/>
      </w:pPr>
      <w:r w:rsidRPr="00826EC4">
        <w:rPr>
          <w:color w:val="000000"/>
        </w:rPr>
        <w:t xml:space="preserve">Стороны освобождаются от ответственности за полное или частичное неисполнение своих обязательств по </w:t>
      </w:r>
      <w:r w:rsidR="0066063E">
        <w:rPr>
          <w:color w:val="000000"/>
        </w:rPr>
        <w:t>Договор</w:t>
      </w:r>
      <w:r w:rsidRPr="00826EC4">
        <w:rPr>
          <w:color w:val="000000"/>
        </w:rPr>
        <w:t xml:space="preserve">у в случае, если оно явилось следствием обстоятельств непреодолимой силы, а именно: наводнения, пожара, землетрясения, диверсии, военных действий, блокад, изменения законодательства, препятствующих надлежащему исполнению обязательств по настоящему </w:t>
      </w:r>
      <w:r w:rsidR="0066063E" w:rsidRPr="0066063E">
        <w:rPr>
          <w:color w:val="000000"/>
        </w:rPr>
        <w:t>Договор</w:t>
      </w:r>
      <w:r w:rsidRPr="00826EC4">
        <w:rPr>
          <w:color w:val="000000"/>
        </w:rPr>
        <w:t xml:space="preserve">у, а также других чрезвычайных обстоятельств, подтвержденных в установленном законодательством Российской Федерации порядке, которые возникли после заключения </w:t>
      </w:r>
      <w:r w:rsidR="0066063E" w:rsidRPr="0066063E">
        <w:rPr>
          <w:color w:val="000000"/>
        </w:rPr>
        <w:t>Договор</w:t>
      </w:r>
      <w:r w:rsidRPr="00826EC4">
        <w:rPr>
          <w:color w:val="000000"/>
        </w:rPr>
        <w:t>а и непосредственно повлияли на исполнение Сторонами своих обязательств, а также которые Стороны были не в состоянии предвидеть и предотвратить.</w:t>
      </w:r>
    </w:p>
    <w:p w:rsidR="0077599A" w:rsidRPr="00826EC4" w:rsidRDefault="0077599A" w:rsidP="0077599A">
      <w:pPr>
        <w:pStyle w:val="a8"/>
        <w:numPr>
          <w:ilvl w:val="1"/>
          <w:numId w:val="20"/>
        </w:numPr>
        <w:tabs>
          <w:tab w:val="left" w:pos="142"/>
        </w:tabs>
        <w:spacing w:before="60" w:after="60"/>
        <w:ind w:left="0" w:firstLine="0"/>
      </w:pPr>
      <w:r w:rsidRPr="00826EC4">
        <w:rPr>
          <w:color w:val="000000"/>
        </w:rPr>
        <w:t xml:space="preserve">При наступлении таких обстоятельств срок исполнения обязательств по </w:t>
      </w:r>
      <w:r w:rsidR="0066063E" w:rsidRPr="0066063E">
        <w:rPr>
          <w:color w:val="000000"/>
        </w:rPr>
        <w:t>Договор</w:t>
      </w:r>
      <w:r w:rsidRPr="00826EC4">
        <w:rPr>
          <w:color w:val="000000"/>
        </w:rPr>
        <w:t xml:space="preserve">у отодвигается соразмерно времени действия данных обстоятельств постольку, поскольку эти обстоятельства значительно влияют на исполнение </w:t>
      </w:r>
      <w:r w:rsidR="0066063E" w:rsidRPr="0066063E">
        <w:rPr>
          <w:color w:val="000000"/>
        </w:rPr>
        <w:t>Договор</w:t>
      </w:r>
      <w:r w:rsidRPr="00826EC4">
        <w:rPr>
          <w:color w:val="000000"/>
        </w:rPr>
        <w:t>а в срок.</w:t>
      </w:r>
    </w:p>
    <w:p w:rsidR="0077599A" w:rsidRPr="00826EC4" w:rsidRDefault="0077599A" w:rsidP="0077599A">
      <w:pPr>
        <w:pStyle w:val="a8"/>
        <w:numPr>
          <w:ilvl w:val="1"/>
          <w:numId w:val="20"/>
        </w:numPr>
        <w:tabs>
          <w:tab w:val="left" w:pos="142"/>
        </w:tabs>
        <w:spacing w:before="60" w:after="60"/>
        <w:ind w:left="0" w:firstLine="0"/>
      </w:pPr>
      <w:r w:rsidRPr="00826EC4">
        <w:rPr>
          <w:color w:val="000000"/>
        </w:rPr>
        <w:t>Сторона, для которой надлежащее исполнение обязательств оказалось невозможным вследствие возникновения обстоятельств непреодолимой силы, обязана в течение 5 (пяти) календарных дней с даты возникновения таких обстоятельств уведомить в письменной форме другую Сторону об их возникновении, виде и возможной продолжительности действия.</w:t>
      </w:r>
    </w:p>
    <w:p w:rsidR="0077599A" w:rsidRPr="0066063E" w:rsidRDefault="0077599A" w:rsidP="0077599A">
      <w:pPr>
        <w:pStyle w:val="a8"/>
        <w:numPr>
          <w:ilvl w:val="1"/>
          <w:numId w:val="20"/>
        </w:numPr>
        <w:tabs>
          <w:tab w:val="left" w:pos="142"/>
        </w:tabs>
        <w:spacing w:before="60" w:after="60"/>
        <w:ind w:left="0" w:firstLine="0"/>
      </w:pPr>
      <w:r w:rsidRPr="00826EC4">
        <w:rPr>
          <w:color w:val="000000"/>
        </w:rPr>
        <w:t xml:space="preserve">Если обстоятельства, указанные в </w:t>
      </w:r>
      <w:hyperlink r:id="rId12" w:anchor="Par234" w:history="1">
        <w:r w:rsidRPr="00826EC4">
          <w:rPr>
            <w:rStyle w:val="a5"/>
            <w:color w:val="000000"/>
          </w:rPr>
          <w:t>пункте 7.1</w:t>
        </w:r>
      </w:hyperlink>
      <w:r w:rsidRPr="00826EC4">
        <w:rPr>
          <w:rStyle w:val="a5"/>
          <w:color w:val="000000"/>
        </w:rPr>
        <w:t>.</w:t>
      </w:r>
      <w:r w:rsidRPr="00826EC4">
        <w:rPr>
          <w:color w:val="000000"/>
        </w:rPr>
        <w:t xml:space="preserve"> </w:t>
      </w:r>
      <w:r w:rsidR="0066063E" w:rsidRPr="0066063E">
        <w:rPr>
          <w:color w:val="000000"/>
        </w:rPr>
        <w:t>Договор</w:t>
      </w:r>
      <w:r w:rsidRPr="00826EC4">
        <w:rPr>
          <w:color w:val="000000"/>
        </w:rPr>
        <w:t xml:space="preserve">а, будут длиться более 2 (двух) календарных месяцев с даты соответствующего уведомления, каждая из Сторон вправе требовать расторжения </w:t>
      </w:r>
      <w:r w:rsidR="0066063E" w:rsidRPr="0066063E">
        <w:rPr>
          <w:color w:val="000000"/>
        </w:rPr>
        <w:t>Договор</w:t>
      </w:r>
      <w:r w:rsidRPr="00826EC4">
        <w:rPr>
          <w:color w:val="000000"/>
        </w:rPr>
        <w:t>а без требования возмещения убытков, понесенных в связи с наступлением таких обстоятельств.</w:t>
      </w:r>
    </w:p>
    <w:p w:rsidR="0066063E" w:rsidRPr="0028409A" w:rsidRDefault="0066063E" w:rsidP="0066063E">
      <w:pPr>
        <w:widowControl w:val="0"/>
        <w:tabs>
          <w:tab w:val="left" w:pos="720"/>
        </w:tabs>
        <w:suppressAutoHyphens/>
        <w:autoSpaceDE w:val="0"/>
        <w:ind w:left="142"/>
        <w:jc w:val="center"/>
        <w:rPr>
          <w:rFonts w:eastAsia="Arial"/>
          <w:b/>
          <w:kern w:val="1"/>
          <w:lang w:eastAsia="hi-IN" w:bidi="hi-IN"/>
        </w:rPr>
      </w:pPr>
      <w:r w:rsidRPr="0028409A">
        <w:rPr>
          <w:rFonts w:eastAsia="Arial"/>
          <w:b/>
          <w:kern w:val="1"/>
          <w:lang w:eastAsia="hi-IN" w:bidi="hi-IN"/>
        </w:rPr>
        <w:t>8. РАЗДЕЛ ПО АНТИКОРРУПЦИИ И КОНФИДЕНЦИАЛЬНОСТИ</w:t>
      </w:r>
    </w:p>
    <w:p w:rsidR="0066063E" w:rsidRPr="0028409A" w:rsidRDefault="0066063E" w:rsidP="0066063E">
      <w:pPr>
        <w:widowControl w:val="0"/>
        <w:suppressAutoHyphens/>
        <w:autoSpaceDE w:val="0"/>
        <w:ind w:firstLine="709"/>
        <w:rPr>
          <w:rFonts w:eastAsia="Arial"/>
          <w:kern w:val="1"/>
          <w:lang w:eastAsia="hi-IN" w:bidi="hi-IN"/>
        </w:rPr>
      </w:pPr>
      <w:r w:rsidRPr="0028409A">
        <w:rPr>
          <w:rFonts w:eastAsia="Arial"/>
          <w:kern w:val="1"/>
          <w:lang w:eastAsia="hi-IN" w:bidi="hi-IN"/>
        </w:rPr>
        <w:t>8.1. При исполнении своих обязательств по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66063E" w:rsidRPr="0028409A" w:rsidRDefault="0066063E" w:rsidP="0066063E">
      <w:pPr>
        <w:widowControl w:val="0"/>
        <w:suppressAutoHyphens/>
        <w:autoSpaceDE w:val="0"/>
        <w:ind w:firstLine="709"/>
        <w:rPr>
          <w:rFonts w:eastAsia="Arial"/>
          <w:kern w:val="1"/>
          <w:lang w:eastAsia="hi-IN" w:bidi="hi-IN"/>
        </w:rPr>
      </w:pPr>
      <w:r w:rsidRPr="0028409A">
        <w:rPr>
          <w:rFonts w:eastAsia="Arial"/>
          <w:kern w:val="1"/>
          <w:lang w:eastAsia="hi-IN" w:bidi="hi-IN"/>
        </w:rPr>
        <w:t xml:space="preserve">8.2. При исполнении своих обязательств по Договору, Стороны, их аффилированные </w:t>
      </w:r>
      <w:r w:rsidRPr="0028409A">
        <w:rPr>
          <w:rFonts w:eastAsia="Arial"/>
          <w:kern w:val="1"/>
          <w:lang w:eastAsia="hi-IN" w:bidi="hi-IN"/>
        </w:rPr>
        <w:lastRenderedPageBreak/>
        <w:t>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66063E" w:rsidRPr="0028409A" w:rsidRDefault="0066063E" w:rsidP="0066063E">
      <w:pPr>
        <w:widowControl w:val="0"/>
        <w:suppressAutoHyphens/>
        <w:autoSpaceDE w:val="0"/>
        <w:ind w:firstLine="709"/>
        <w:rPr>
          <w:rFonts w:eastAsia="Arial"/>
          <w:kern w:val="1"/>
          <w:lang w:eastAsia="hi-IN" w:bidi="hi-IN"/>
        </w:rPr>
      </w:pPr>
      <w:r w:rsidRPr="0028409A">
        <w:rPr>
          <w:rFonts w:eastAsia="Arial"/>
          <w:kern w:val="1"/>
          <w:lang w:eastAsia="hi-IN" w:bidi="hi-IN"/>
        </w:rPr>
        <w:t>8.3. Каждая из Сторон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ставящими работника в определенную зависимость и направленными на обеспечение выполнения этим работником каких-либо действий в пользу стимулирующей его Стороны.</w:t>
      </w:r>
    </w:p>
    <w:p w:rsidR="0066063E" w:rsidRPr="0028409A" w:rsidRDefault="0066063E" w:rsidP="0066063E">
      <w:pPr>
        <w:widowControl w:val="0"/>
        <w:suppressAutoHyphens/>
        <w:autoSpaceDE w:val="0"/>
        <w:ind w:firstLine="709"/>
        <w:rPr>
          <w:rFonts w:eastAsia="Arial"/>
          <w:kern w:val="1"/>
          <w:lang w:eastAsia="hi-IN" w:bidi="hi-IN"/>
        </w:rPr>
      </w:pPr>
      <w:r w:rsidRPr="0028409A">
        <w:rPr>
          <w:rFonts w:eastAsia="Arial"/>
          <w:kern w:val="1"/>
          <w:lang w:eastAsia="hi-IN" w:bidi="hi-IN"/>
        </w:rPr>
        <w:t>8.4. Под действиями работника, осуществляемыми в пользу стимулирующей его Стороны, понимаются:</w:t>
      </w:r>
    </w:p>
    <w:p w:rsidR="0066063E" w:rsidRPr="0028409A" w:rsidRDefault="0066063E" w:rsidP="0066063E">
      <w:pPr>
        <w:widowControl w:val="0"/>
        <w:numPr>
          <w:ilvl w:val="0"/>
          <w:numId w:val="42"/>
        </w:numPr>
        <w:tabs>
          <w:tab w:val="num" w:pos="0"/>
        </w:tabs>
        <w:suppressAutoHyphens/>
        <w:autoSpaceDE w:val="0"/>
        <w:autoSpaceDN w:val="0"/>
        <w:rPr>
          <w:rFonts w:eastAsia="Arial"/>
          <w:kern w:val="1"/>
          <w:lang w:eastAsia="hi-IN" w:bidi="hi-IN"/>
        </w:rPr>
      </w:pPr>
      <w:r w:rsidRPr="0028409A">
        <w:rPr>
          <w:rFonts w:eastAsia="Arial"/>
          <w:kern w:val="1"/>
          <w:lang w:eastAsia="hi-IN" w:bidi="hi-IN"/>
        </w:rPr>
        <w:t>предоставление неоправданных преимуществ по сравнению с другими контрагентами;</w:t>
      </w:r>
    </w:p>
    <w:p w:rsidR="0066063E" w:rsidRPr="0028409A" w:rsidRDefault="0066063E" w:rsidP="0066063E">
      <w:pPr>
        <w:widowControl w:val="0"/>
        <w:numPr>
          <w:ilvl w:val="0"/>
          <w:numId w:val="42"/>
        </w:numPr>
        <w:tabs>
          <w:tab w:val="num" w:pos="0"/>
        </w:tabs>
        <w:suppressAutoHyphens/>
        <w:autoSpaceDE w:val="0"/>
        <w:autoSpaceDN w:val="0"/>
        <w:rPr>
          <w:rFonts w:eastAsia="Arial"/>
          <w:kern w:val="1"/>
          <w:lang w:eastAsia="hi-IN" w:bidi="hi-IN"/>
        </w:rPr>
      </w:pPr>
      <w:r w:rsidRPr="0028409A">
        <w:rPr>
          <w:rFonts w:eastAsia="Arial"/>
          <w:kern w:val="1"/>
          <w:lang w:eastAsia="hi-IN" w:bidi="hi-IN"/>
        </w:rPr>
        <w:t>предоставление каких-либо гарантий;</w:t>
      </w:r>
    </w:p>
    <w:p w:rsidR="0066063E" w:rsidRPr="0028409A" w:rsidRDefault="0066063E" w:rsidP="0066063E">
      <w:pPr>
        <w:widowControl w:val="0"/>
        <w:numPr>
          <w:ilvl w:val="0"/>
          <w:numId w:val="42"/>
        </w:numPr>
        <w:tabs>
          <w:tab w:val="num" w:pos="0"/>
        </w:tabs>
        <w:suppressAutoHyphens/>
        <w:autoSpaceDE w:val="0"/>
        <w:autoSpaceDN w:val="0"/>
        <w:rPr>
          <w:rFonts w:eastAsia="Arial"/>
          <w:kern w:val="1"/>
          <w:lang w:eastAsia="hi-IN" w:bidi="hi-IN"/>
        </w:rPr>
      </w:pPr>
      <w:r w:rsidRPr="0028409A">
        <w:rPr>
          <w:rFonts w:eastAsia="Arial"/>
          <w:kern w:val="1"/>
          <w:lang w:eastAsia="hi-IN" w:bidi="hi-IN"/>
        </w:rPr>
        <w:t>ускорение существующих процедур;</w:t>
      </w:r>
    </w:p>
    <w:p w:rsidR="0066063E" w:rsidRPr="0028409A" w:rsidRDefault="0066063E" w:rsidP="0066063E">
      <w:pPr>
        <w:widowControl w:val="0"/>
        <w:numPr>
          <w:ilvl w:val="0"/>
          <w:numId w:val="42"/>
        </w:numPr>
        <w:tabs>
          <w:tab w:val="num" w:pos="0"/>
        </w:tabs>
        <w:suppressAutoHyphens/>
        <w:autoSpaceDE w:val="0"/>
        <w:autoSpaceDN w:val="0"/>
        <w:rPr>
          <w:rFonts w:eastAsia="Arial"/>
          <w:kern w:val="1"/>
          <w:lang w:eastAsia="hi-IN" w:bidi="hi-IN"/>
        </w:rPr>
      </w:pPr>
      <w:r w:rsidRPr="0028409A">
        <w:rPr>
          <w:rFonts w:eastAsia="Arial"/>
          <w:kern w:val="1"/>
          <w:lang w:eastAsia="hi-IN" w:bidi="hi-IN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66063E" w:rsidRPr="0028409A" w:rsidRDefault="0066063E" w:rsidP="0066063E">
      <w:pPr>
        <w:widowControl w:val="0"/>
        <w:suppressAutoHyphens/>
        <w:autoSpaceDE w:val="0"/>
        <w:ind w:firstLine="709"/>
        <w:rPr>
          <w:rFonts w:eastAsia="Arial"/>
          <w:kern w:val="1"/>
          <w:lang w:eastAsia="hi-IN" w:bidi="hi-IN"/>
        </w:rPr>
      </w:pPr>
      <w:r w:rsidRPr="0028409A">
        <w:rPr>
          <w:rFonts w:eastAsia="Arial"/>
          <w:kern w:val="1"/>
          <w:lang w:eastAsia="hi-IN" w:bidi="hi-IN"/>
        </w:rPr>
        <w:t xml:space="preserve">8.5.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уведомления другой Стороны, Сторона направившая уведомление, проводит проверку подозрительной информации, при этом в случае необходимости другая Сторона обязана обеспечивать полное содействие, в том числе предоставляя необходимую дополнительную информацию. В случае подтверждения факта нарушения каких-либо антикоррупционных условий, Сторона имеет право приостановить исполнение обязательств по Договору до получения подтверждения от другой Стороны, что нарушение полностью устранено, и проверки факта устранения нарушения. </w:t>
      </w:r>
    </w:p>
    <w:p w:rsidR="0066063E" w:rsidRPr="0028409A" w:rsidRDefault="0066063E" w:rsidP="0066063E">
      <w:pPr>
        <w:widowControl w:val="0"/>
        <w:suppressAutoHyphens/>
        <w:autoSpaceDE w:val="0"/>
        <w:ind w:firstLine="709"/>
        <w:rPr>
          <w:rFonts w:eastAsia="Arial"/>
          <w:kern w:val="1"/>
          <w:lang w:eastAsia="hi-IN" w:bidi="hi-IN"/>
        </w:rPr>
      </w:pPr>
      <w:r w:rsidRPr="0028409A">
        <w:rPr>
          <w:rFonts w:eastAsia="Arial"/>
          <w:kern w:val="1"/>
          <w:lang w:eastAsia="hi-IN" w:bidi="hi-IN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66063E" w:rsidRPr="0028409A" w:rsidRDefault="0066063E" w:rsidP="0066063E">
      <w:pPr>
        <w:widowControl w:val="0"/>
        <w:suppressAutoHyphens/>
        <w:autoSpaceDE w:val="0"/>
        <w:ind w:firstLine="709"/>
        <w:rPr>
          <w:rFonts w:eastAsia="Arial"/>
          <w:kern w:val="1"/>
          <w:lang w:eastAsia="hi-IN" w:bidi="hi-IN"/>
        </w:rPr>
      </w:pPr>
      <w:r w:rsidRPr="0028409A">
        <w:rPr>
          <w:rFonts w:eastAsia="Arial"/>
          <w:kern w:val="1"/>
          <w:lang w:eastAsia="hi-IN" w:bidi="hi-IN"/>
        </w:rPr>
        <w:t>8.6. Стороны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66063E" w:rsidRPr="0028409A" w:rsidRDefault="0066063E" w:rsidP="0066063E">
      <w:pPr>
        <w:widowControl w:val="0"/>
        <w:suppressAutoHyphens/>
        <w:autoSpaceDE w:val="0"/>
        <w:ind w:firstLine="709"/>
        <w:rPr>
          <w:rFonts w:eastAsia="Arial"/>
          <w:kern w:val="1"/>
          <w:lang w:eastAsia="hi-IN" w:bidi="hi-IN"/>
        </w:rPr>
      </w:pPr>
      <w:r w:rsidRPr="0028409A">
        <w:rPr>
          <w:rFonts w:eastAsia="Arial"/>
          <w:kern w:val="1"/>
          <w:lang w:eastAsia="hi-IN" w:bidi="hi-IN"/>
        </w:rPr>
        <w:t>8.7. Стороны признают, что их возможные неправомерные действия и нарушение антикоррупционных условий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контрагентом.</w:t>
      </w:r>
    </w:p>
    <w:p w:rsidR="0066063E" w:rsidRPr="0028409A" w:rsidRDefault="0066063E" w:rsidP="0066063E">
      <w:pPr>
        <w:widowControl w:val="0"/>
        <w:suppressAutoHyphens/>
        <w:autoSpaceDE w:val="0"/>
        <w:ind w:firstLine="709"/>
        <w:rPr>
          <w:rFonts w:eastAsia="Arial"/>
          <w:kern w:val="1"/>
          <w:lang w:eastAsia="hi-IN" w:bidi="hi-IN"/>
        </w:rPr>
      </w:pPr>
      <w:r w:rsidRPr="0028409A">
        <w:rPr>
          <w:rFonts w:eastAsia="Arial"/>
          <w:kern w:val="1"/>
          <w:lang w:eastAsia="hi-IN" w:bidi="hi-IN"/>
        </w:rPr>
        <w:t>8.8. Стороны гарантируют осуществление надлежащего разбирательства по представленным в 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66063E" w:rsidRPr="0028409A" w:rsidRDefault="0066063E" w:rsidP="0066063E">
      <w:pPr>
        <w:widowControl w:val="0"/>
        <w:suppressAutoHyphens/>
        <w:autoSpaceDE w:val="0"/>
        <w:ind w:firstLine="709"/>
        <w:rPr>
          <w:rFonts w:eastAsia="Arial"/>
          <w:kern w:val="1"/>
          <w:lang w:eastAsia="hi-IN" w:bidi="hi-IN"/>
        </w:rPr>
      </w:pPr>
      <w:r w:rsidRPr="0028409A">
        <w:rPr>
          <w:rFonts w:eastAsia="Arial"/>
          <w:kern w:val="1"/>
          <w:lang w:eastAsia="hi-IN" w:bidi="hi-IN"/>
        </w:rPr>
        <w:t xml:space="preserve">8.9. Стороны гарантируют полную конфиденциальность при исполнении </w:t>
      </w:r>
      <w:r w:rsidRPr="0028409A">
        <w:rPr>
          <w:rFonts w:eastAsia="Arial"/>
          <w:kern w:val="1"/>
          <w:lang w:eastAsia="hi-IN" w:bidi="hi-IN"/>
        </w:rPr>
        <w:lastRenderedPageBreak/>
        <w:t>антикоррупционных условий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66063E" w:rsidRPr="0028409A" w:rsidRDefault="0066063E" w:rsidP="0066063E">
      <w:pPr>
        <w:widowControl w:val="0"/>
        <w:suppressAutoHyphens/>
        <w:autoSpaceDE w:val="0"/>
        <w:spacing w:line="200" w:lineRule="atLeast"/>
        <w:ind w:firstLine="709"/>
        <w:rPr>
          <w:rFonts w:eastAsia="Arial"/>
          <w:b/>
          <w:bCs/>
          <w:kern w:val="1"/>
          <w:lang w:eastAsia="hi-IN" w:bidi="hi-IN"/>
        </w:rPr>
      </w:pPr>
      <w:r w:rsidRPr="0028409A">
        <w:rPr>
          <w:rFonts w:eastAsia="Arial"/>
          <w:kern w:val="1"/>
          <w:lang w:eastAsia="hi-IN" w:bidi="hi-IN"/>
        </w:rPr>
        <w:t>8.10. Для целей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66063E" w:rsidRPr="0028409A" w:rsidRDefault="0066063E" w:rsidP="0066063E">
      <w:pPr>
        <w:widowControl w:val="0"/>
        <w:suppressAutoHyphens/>
        <w:autoSpaceDE w:val="0"/>
        <w:spacing w:line="200" w:lineRule="atLeast"/>
        <w:ind w:firstLine="709"/>
        <w:rPr>
          <w:rFonts w:eastAsia="Arial"/>
          <w:kern w:val="1"/>
          <w:lang w:eastAsia="hi-IN" w:bidi="hi-IN"/>
        </w:rPr>
      </w:pPr>
      <w:r w:rsidRPr="0028409A">
        <w:rPr>
          <w:rFonts w:eastAsia="Arial"/>
          <w:kern w:val="1"/>
          <w:lang w:eastAsia="hi-IN" w:bidi="hi-IN"/>
        </w:rPr>
        <w:t>8.11.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 условии,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66063E" w:rsidRPr="0028409A" w:rsidRDefault="0066063E" w:rsidP="0066063E">
      <w:pPr>
        <w:widowControl w:val="0"/>
        <w:suppressAutoHyphens/>
        <w:autoSpaceDE w:val="0"/>
        <w:spacing w:line="200" w:lineRule="atLeast"/>
        <w:ind w:firstLine="709"/>
        <w:rPr>
          <w:rFonts w:eastAsia="Arial"/>
          <w:kern w:val="1"/>
          <w:lang w:eastAsia="hi-IN" w:bidi="hi-IN"/>
        </w:rPr>
      </w:pPr>
      <w:r w:rsidRPr="0028409A">
        <w:rPr>
          <w:rFonts w:eastAsia="Arial"/>
          <w:kern w:val="1"/>
          <w:lang w:eastAsia="hi-IN" w:bidi="hi-IN"/>
        </w:rPr>
        <w:t>Соответствующая Сторона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66063E" w:rsidRPr="0028409A" w:rsidRDefault="0066063E" w:rsidP="0066063E">
      <w:pPr>
        <w:widowControl w:val="0"/>
        <w:suppressAutoHyphens/>
        <w:autoSpaceDE w:val="0"/>
        <w:spacing w:line="200" w:lineRule="atLeast"/>
        <w:ind w:firstLine="709"/>
        <w:rPr>
          <w:rFonts w:eastAsia="Arial"/>
          <w:kern w:val="1"/>
          <w:lang w:eastAsia="hi-IN" w:bidi="hi-IN"/>
        </w:rPr>
      </w:pPr>
      <w:r w:rsidRPr="0028409A">
        <w:rPr>
          <w:rFonts w:eastAsia="Arial"/>
          <w:kern w:val="1"/>
          <w:lang w:eastAsia="hi-IN" w:bidi="hi-IN"/>
        </w:rPr>
        <w:t>8.12. Для целей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66063E" w:rsidRPr="0028409A" w:rsidRDefault="0066063E" w:rsidP="0066063E">
      <w:pPr>
        <w:widowControl w:val="0"/>
        <w:suppressAutoHyphens/>
        <w:autoSpaceDE w:val="0"/>
        <w:spacing w:line="200" w:lineRule="atLeast"/>
        <w:ind w:firstLine="709"/>
        <w:rPr>
          <w:rFonts w:eastAsia="Arial"/>
          <w:kern w:val="1"/>
          <w:lang w:eastAsia="hi-IN" w:bidi="hi-IN"/>
        </w:rPr>
      </w:pPr>
      <w:r w:rsidRPr="0028409A">
        <w:rPr>
          <w:rFonts w:eastAsia="Arial"/>
          <w:kern w:val="1"/>
          <w:lang w:eastAsia="hi-IN" w:bidi="hi-IN"/>
        </w:rPr>
        <w:t>8.13. Соответствующая Сторона несет ответственность за убытки,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Договора, за исключением случаев раскрытия Конфиденциальной информации, предусмотренных в настоящем разделе Договора.</w:t>
      </w:r>
    </w:p>
    <w:p w:rsidR="0066063E" w:rsidRPr="0028409A" w:rsidRDefault="0066063E" w:rsidP="0066063E">
      <w:pPr>
        <w:widowControl w:val="0"/>
        <w:suppressAutoHyphens/>
        <w:autoSpaceDE w:val="0"/>
        <w:spacing w:line="200" w:lineRule="atLeast"/>
        <w:ind w:firstLine="709"/>
        <w:rPr>
          <w:rFonts w:eastAsia="Arial"/>
          <w:kern w:val="1"/>
          <w:lang w:eastAsia="hi-IN" w:bidi="hi-IN"/>
        </w:rPr>
      </w:pPr>
      <w:r w:rsidRPr="0028409A">
        <w:rPr>
          <w:rFonts w:eastAsia="Arial"/>
          <w:kern w:val="1"/>
          <w:lang w:eastAsia="hi-IN" w:bidi="hi-IN"/>
        </w:rPr>
        <w:t>8.14. Передача Конфиденциальной информации оформляется Актом, который подписывается уполномоченными лицами Сторон.</w:t>
      </w:r>
    </w:p>
    <w:p w:rsidR="0066063E" w:rsidRPr="0066063E" w:rsidRDefault="0066063E" w:rsidP="0066063E">
      <w:pPr>
        <w:widowControl w:val="0"/>
        <w:suppressAutoHyphens/>
        <w:autoSpaceDE w:val="0"/>
        <w:ind w:firstLine="709"/>
        <w:rPr>
          <w:rFonts w:eastAsia="Arial"/>
          <w:color w:val="1F497D"/>
          <w:kern w:val="1"/>
          <w:lang w:eastAsia="hi-IN" w:bidi="hi-IN"/>
        </w:rPr>
      </w:pPr>
      <w:r w:rsidRPr="0028409A">
        <w:rPr>
          <w:rFonts w:eastAsia="Arial"/>
          <w:kern w:val="1"/>
          <w:lang w:eastAsia="hi-IN" w:bidi="hi-IN"/>
        </w:rPr>
        <w:t>8.15.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66063E" w:rsidRPr="00826EC4" w:rsidRDefault="0066063E" w:rsidP="0066063E">
      <w:pPr>
        <w:pStyle w:val="a8"/>
        <w:tabs>
          <w:tab w:val="left" w:pos="142"/>
        </w:tabs>
        <w:spacing w:before="60" w:after="60"/>
        <w:ind w:left="3327"/>
      </w:pPr>
    </w:p>
    <w:p w:rsidR="0077599A" w:rsidRPr="009C1C1C" w:rsidRDefault="0077599A" w:rsidP="0077599A">
      <w:pPr>
        <w:pStyle w:val="a8"/>
        <w:numPr>
          <w:ilvl w:val="0"/>
          <w:numId w:val="20"/>
        </w:numPr>
        <w:tabs>
          <w:tab w:val="left" w:pos="142"/>
        </w:tabs>
        <w:spacing w:before="120" w:after="120"/>
        <w:ind w:left="0" w:firstLine="284"/>
        <w:jc w:val="center"/>
      </w:pPr>
      <w:r w:rsidRPr="009C1C1C">
        <w:rPr>
          <w:b/>
          <w:bCs/>
        </w:rPr>
        <w:t>ПОРЯДОК РАЗРЕШЕНИЯ СПОРОВ</w:t>
      </w:r>
    </w:p>
    <w:p w:rsidR="0077599A" w:rsidRPr="009C1C1C" w:rsidRDefault="0077599A" w:rsidP="0077599A">
      <w:pPr>
        <w:pStyle w:val="a8"/>
        <w:numPr>
          <w:ilvl w:val="1"/>
          <w:numId w:val="20"/>
        </w:numPr>
        <w:tabs>
          <w:tab w:val="left" w:pos="142"/>
        </w:tabs>
        <w:spacing w:before="60" w:after="60"/>
        <w:ind w:left="0" w:firstLine="0"/>
      </w:pPr>
      <w:r w:rsidRPr="009C1C1C">
        <w:rPr>
          <w:color w:val="000000"/>
        </w:rPr>
        <w:t xml:space="preserve">В случае возникновения споров и (или) разногласий между Сторонами в связи с заключением, исполнением, изменением, расторжением настоящего </w:t>
      </w:r>
      <w:r w:rsidR="0066063E" w:rsidRPr="009C1C1C">
        <w:rPr>
          <w:color w:val="000000"/>
        </w:rPr>
        <w:t>Договор</w:t>
      </w:r>
      <w:r w:rsidRPr="009C1C1C">
        <w:rPr>
          <w:color w:val="000000"/>
        </w:rPr>
        <w:t>а, Стороны принимают меры для разрешения их с использованием досудебного претензионного порядка.</w:t>
      </w:r>
    </w:p>
    <w:p w:rsidR="0077599A" w:rsidRPr="009C1C1C" w:rsidRDefault="0077599A" w:rsidP="0077599A">
      <w:pPr>
        <w:pStyle w:val="a8"/>
        <w:numPr>
          <w:ilvl w:val="1"/>
          <w:numId w:val="20"/>
        </w:numPr>
        <w:tabs>
          <w:tab w:val="left" w:pos="142"/>
        </w:tabs>
        <w:spacing w:before="60" w:after="60"/>
        <w:ind w:left="0" w:firstLine="0"/>
      </w:pPr>
      <w:r w:rsidRPr="009C1C1C">
        <w:rPr>
          <w:color w:val="000000"/>
        </w:rPr>
        <w:t>В случае невозможности урегулирования споров и (или) разногласий с использованием досудебного претензионного порядка, они подлежат рассмотрению в Арбитражном суде Ставропольского края.</w:t>
      </w:r>
    </w:p>
    <w:p w:rsidR="0077599A" w:rsidRPr="009C1C1C" w:rsidRDefault="0077599A" w:rsidP="0077599A">
      <w:pPr>
        <w:pStyle w:val="a8"/>
        <w:numPr>
          <w:ilvl w:val="0"/>
          <w:numId w:val="20"/>
        </w:numPr>
        <w:tabs>
          <w:tab w:val="left" w:pos="142"/>
          <w:tab w:val="left" w:pos="851"/>
        </w:tabs>
        <w:spacing w:before="120" w:after="120"/>
        <w:ind w:left="0" w:firstLine="284"/>
        <w:jc w:val="center"/>
      </w:pPr>
      <w:r w:rsidRPr="009C1C1C">
        <w:rPr>
          <w:b/>
          <w:bCs/>
        </w:rPr>
        <w:lastRenderedPageBreak/>
        <w:t xml:space="preserve">СРОК ДЕЙСТВИЯ </w:t>
      </w:r>
      <w:r w:rsidR="0066063E" w:rsidRPr="009C1C1C">
        <w:rPr>
          <w:b/>
          <w:bCs/>
        </w:rPr>
        <w:t>ДОГОВОРА</w:t>
      </w:r>
    </w:p>
    <w:p w:rsidR="0077599A" w:rsidRPr="009C1C1C" w:rsidRDefault="0077599A" w:rsidP="0077599A">
      <w:pPr>
        <w:pStyle w:val="a8"/>
        <w:numPr>
          <w:ilvl w:val="1"/>
          <w:numId w:val="20"/>
        </w:numPr>
        <w:tabs>
          <w:tab w:val="left" w:pos="142"/>
          <w:tab w:val="left" w:pos="851"/>
        </w:tabs>
        <w:spacing w:before="120" w:after="120"/>
        <w:ind w:left="0" w:firstLine="0"/>
      </w:pPr>
      <w:r w:rsidRPr="009C1C1C">
        <w:rPr>
          <w:rFonts w:eastAsia="Times New Roman CYR"/>
          <w:spacing w:val="-4"/>
        </w:rPr>
        <w:t xml:space="preserve">Настоящий </w:t>
      </w:r>
      <w:r w:rsidR="0066063E" w:rsidRPr="009C1C1C">
        <w:rPr>
          <w:rFonts w:eastAsia="Times New Roman CYR"/>
          <w:spacing w:val="-4"/>
        </w:rPr>
        <w:t xml:space="preserve">Договор </w:t>
      </w:r>
      <w:r w:rsidRPr="009C1C1C">
        <w:rPr>
          <w:rFonts w:eastAsia="Times New Roman CYR"/>
          <w:spacing w:val="-4"/>
        </w:rPr>
        <w:t xml:space="preserve">считается заключенным и вступает в силу с момента </w:t>
      </w:r>
      <w:r w:rsidR="00FA2CDF" w:rsidRPr="009C1C1C">
        <w:rPr>
          <w:rFonts w:eastAsia="Times New Roman CYR"/>
          <w:spacing w:val="-4"/>
        </w:rPr>
        <w:t>подписания</w:t>
      </w:r>
      <w:r w:rsidRPr="009C1C1C">
        <w:rPr>
          <w:rFonts w:eastAsia="Times New Roman CYR"/>
          <w:spacing w:val="-4"/>
        </w:rPr>
        <w:t xml:space="preserve"> </w:t>
      </w:r>
      <w:r w:rsidR="0066063E" w:rsidRPr="009C1C1C">
        <w:rPr>
          <w:rFonts w:eastAsia="Times New Roman CYR"/>
          <w:spacing w:val="-4"/>
        </w:rPr>
        <w:t>Договор</w:t>
      </w:r>
      <w:r w:rsidRPr="009C1C1C">
        <w:rPr>
          <w:rFonts w:eastAsia="Times New Roman CYR"/>
          <w:spacing w:val="-4"/>
        </w:rPr>
        <w:t xml:space="preserve">а, </w:t>
      </w:r>
      <w:bookmarkStart w:id="25" w:name="OLE_LINK9"/>
      <w:bookmarkStart w:id="26" w:name="OLE_LINK10"/>
      <w:r w:rsidRPr="009C1C1C">
        <w:rPr>
          <w:rFonts w:eastAsia="Times New Roman CYR"/>
          <w:spacing w:val="-4"/>
        </w:rPr>
        <w:t xml:space="preserve">и действует до </w:t>
      </w:r>
      <w:r w:rsidR="00FA2CDF" w:rsidRPr="009C1C1C">
        <w:rPr>
          <w:rFonts w:eastAsia="Times New Roman CYR"/>
          <w:spacing w:val="-4"/>
        </w:rPr>
        <w:t xml:space="preserve">31 декабря 2022 года, а в части расчетов до </w:t>
      </w:r>
      <w:r w:rsidRPr="009C1C1C">
        <w:rPr>
          <w:rFonts w:eastAsia="Times New Roman CYR"/>
          <w:spacing w:val="-4"/>
        </w:rPr>
        <w:t xml:space="preserve">полного исполнения каждой из Сторон своих обязательств по настоящему </w:t>
      </w:r>
      <w:r w:rsidR="0066063E" w:rsidRPr="009C1C1C">
        <w:rPr>
          <w:rFonts w:eastAsia="Times New Roman CYR"/>
          <w:spacing w:val="-4"/>
        </w:rPr>
        <w:t>Договор</w:t>
      </w:r>
      <w:r w:rsidRPr="009C1C1C">
        <w:rPr>
          <w:rFonts w:eastAsia="Times New Roman CYR"/>
          <w:spacing w:val="-4"/>
        </w:rPr>
        <w:t>у</w:t>
      </w:r>
      <w:r w:rsidRPr="009C1C1C">
        <w:t xml:space="preserve">. </w:t>
      </w:r>
      <w:bookmarkEnd w:id="25"/>
      <w:bookmarkEnd w:id="26"/>
    </w:p>
    <w:p w:rsidR="0077599A" w:rsidRPr="009C1C1C" w:rsidRDefault="0077599A" w:rsidP="0077599A">
      <w:pPr>
        <w:pStyle w:val="a8"/>
        <w:numPr>
          <w:ilvl w:val="0"/>
          <w:numId w:val="20"/>
        </w:numPr>
        <w:tabs>
          <w:tab w:val="left" w:pos="567"/>
          <w:tab w:val="left" w:pos="851"/>
        </w:tabs>
        <w:suppressAutoHyphens/>
        <w:spacing w:before="120" w:after="120"/>
        <w:ind w:left="0" w:firstLine="284"/>
        <w:jc w:val="center"/>
      </w:pPr>
      <w:r w:rsidRPr="009C1C1C">
        <w:rPr>
          <w:b/>
        </w:rPr>
        <w:t xml:space="preserve">ПОРЯДОК РАСТОРЖЕНИЯ </w:t>
      </w:r>
      <w:r w:rsidR="0066063E" w:rsidRPr="009C1C1C">
        <w:rPr>
          <w:b/>
        </w:rPr>
        <w:t>ДОГОВОР</w:t>
      </w:r>
      <w:r w:rsidRPr="009C1C1C">
        <w:rPr>
          <w:b/>
        </w:rPr>
        <w:t>А</w:t>
      </w:r>
      <w:bookmarkStart w:id="27" w:name="OLE_LINK54"/>
      <w:bookmarkStart w:id="28" w:name="OLE_LINK55"/>
      <w:bookmarkStart w:id="29" w:name="OLE_LINK56"/>
    </w:p>
    <w:p w:rsidR="0077599A" w:rsidRPr="009C1C1C" w:rsidRDefault="0077599A" w:rsidP="0077599A">
      <w:pPr>
        <w:pStyle w:val="a8"/>
        <w:numPr>
          <w:ilvl w:val="1"/>
          <w:numId w:val="20"/>
        </w:numPr>
        <w:tabs>
          <w:tab w:val="left" w:pos="567"/>
          <w:tab w:val="left" w:pos="851"/>
        </w:tabs>
        <w:suppressAutoHyphens/>
        <w:spacing w:before="60" w:after="60"/>
        <w:ind w:left="0" w:firstLine="0"/>
      </w:pPr>
      <w:r w:rsidRPr="009C1C1C">
        <w:rPr>
          <w:color w:val="000000"/>
        </w:rPr>
        <w:t xml:space="preserve">Расторжение настоящего </w:t>
      </w:r>
      <w:r w:rsidR="0066063E" w:rsidRPr="009C1C1C">
        <w:rPr>
          <w:color w:val="000000"/>
        </w:rPr>
        <w:t>Договор</w:t>
      </w:r>
      <w:r w:rsidRPr="009C1C1C">
        <w:rPr>
          <w:color w:val="000000"/>
        </w:rPr>
        <w:t xml:space="preserve">а допускается по соглашению Сторон, по решению суда и в случае одностороннего отказа Стороны от исполнения </w:t>
      </w:r>
      <w:r w:rsidR="0066063E" w:rsidRPr="009C1C1C">
        <w:rPr>
          <w:color w:val="000000"/>
        </w:rPr>
        <w:t>Договор</w:t>
      </w:r>
      <w:r w:rsidRPr="009C1C1C">
        <w:rPr>
          <w:color w:val="000000"/>
        </w:rPr>
        <w:t>а</w:t>
      </w:r>
      <w:bookmarkEnd w:id="27"/>
      <w:bookmarkEnd w:id="28"/>
      <w:bookmarkEnd w:id="29"/>
      <w:r w:rsidRPr="009C1C1C">
        <w:rPr>
          <w:color w:val="000000"/>
        </w:rPr>
        <w:t>.</w:t>
      </w:r>
    </w:p>
    <w:p w:rsidR="0077599A" w:rsidRPr="009C1C1C" w:rsidRDefault="0077599A" w:rsidP="009C1C1C">
      <w:pPr>
        <w:pStyle w:val="a8"/>
        <w:numPr>
          <w:ilvl w:val="1"/>
          <w:numId w:val="20"/>
        </w:numPr>
        <w:tabs>
          <w:tab w:val="left" w:pos="567"/>
          <w:tab w:val="left" w:pos="851"/>
        </w:tabs>
        <w:suppressAutoHyphens/>
        <w:spacing w:before="60" w:after="60"/>
        <w:ind w:left="0" w:firstLine="0"/>
      </w:pPr>
      <w:r w:rsidRPr="009C1C1C">
        <w:rPr>
          <w:rFonts w:eastAsiaTheme="minorHAnsi"/>
        </w:rPr>
        <w:t xml:space="preserve">Заказчик вправе принять решение об одностороннем отказе от исполнения </w:t>
      </w:r>
      <w:r w:rsidR="0066063E" w:rsidRPr="009C1C1C">
        <w:rPr>
          <w:rFonts w:eastAsiaTheme="minorHAnsi"/>
        </w:rPr>
        <w:t>Договор</w:t>
      </w:r>
      <w:r w:rsidRPr="009C1C1C">
        <w:rPr>
          <w:rFonts w:eastAsiaTheme="minorHAnsi"/>
        </w:rPr>
        <w:t xml:space="preserve">а по основаниям, предусмотренным Гражданским кодексом Российской Федерации для одностороннего отказа от исполнения отдельных видов обязательств, при условии, если это было предусмотрено </w:t>
      </w:r>
      <w:r w:rsidR="0066063E" w:rsidRPr="009C1C1C">
        <w:rPr>
          <w:rFonts w:eastAsiaTheme="minorHAnsi"/>
        </w:rPr>
        <w:t>Договор</w:t>
      </w:r>
      <w:r w:rsidRPr="009C1C1C">
        <w:rPr>
          <w:rFonts w:eastAsiaTheme="minorHAnsi"/>
        </w:rPr>
        <w:t xml:space="preserve">ом. </w:t>
      </w:r>
    </w:p>
    <w:p w:rsidR="0077599A" w:rsidRDefault="0077599A" w:rsidP="0077599A">
      <w:pPr>
        <w:pStyle w:val="a8"/>
        <w:numPr>
          <w:ilvl w:val="1"/>
          <w:numId w:val="20"/>
        </w:numPr>
        <w:tabs>
          <w:tab w:val="left" w:pos="567"/>
          <w:tab w:val="left" w:pos="851"/>
        </w:tabs>
        <w:suppressAutoHyphens/>
        <w:spacing w:before="60" w:after="60"/>
        <w:ind w:left="0" w:firstLine="0"/>
      </w:pPr>
      <w:r w:rsidRPr="009C1C1C">
        <w:rPr>
          <w:color w:val="000000"/>
        </w:rPr>
        <w:t>Исполнитель вправе принять решение</w:t>
      </w:r>
      <w:r w:rsidRPr="00273413">
        <w:rPr>
          <w:color w:val="000000"/>
        </w:rPr>
        <w:t xml:space="preserve"> об одностороннем отказе от исполнения </w:t>
      </w:r>
      <w:r w:rsidR="0066063E" w:rsidRPr="0066063E">
        <w:rPr>
          <w:color w:val="000000"/>
        </w:rPr>
        <w:t>Договор</w:t>
      </w:r>
      <w:r w:rsidRPr="00273413">
        <w:rPr>
          <w:color w:val="000000"/>
        </w:rPr>
        <w:t xml:space="preserve">а по основаниям, предусмотренным гражданским законодательством Российской Федерации для одностороннего отказа от исполнения отдельных видов обязательств. </w:t>
      </w:r>
      <w:bookmarkStart w:id="30" w:name="OLE_LINK42"/>
      <w:bookmarkStart w:id="31" w:name="OLE_LINK43"/>
      <w:bookmarkStart w:id="32" w:name="OLE_LINK44"/>
      <w:bookmarkStart w:id="33" w:name="OLE_LINK57"/>
      <w:bookmarkStart w:id="34" w:name="OLE_LINK58"/>
      <w:bookmarkStart w:id="35" w:name="OLE_LINK59"/>
    </w:p>
    <w:p w:rsidR="0077599A" w:rsidRPr="005E529B" w:rsidRDefault="0077599A" w:rsidP="0077599A">
      <w:pPr>
        <w:pStyle w:val="a8"/>
        <w:numPr>
          <w:ilvl w:val="1"/>
          <w:numId w:val="20"/>
        </w:numPr>
        <w:tabs>
          <w:tab w:val="left" w:pos="567"/>
          <w:tab w:val="left" w:pos="851"/>
        </w:tabs>
        <w:suppressAutoHyphens/>
        <w:spacing w:before="60" w:after="60"/>
        <w:ind w:left="0" w:firstLine="0"/>
      </w:pPr>
      <w:r w:rsidRPr="005E529B">
        <w:t xml:space="preserve">Исполнитель имеет право отказаться от исполнения настоящего </w:t>
      </w:r>
      <w:r w:rsidR="0066063E" w:rsidRPr="005E529B">
        <w:t>Договор</w:t>
      </w:r>
      <w:r w:rsidRPr="005E529B">
        <w:t>а в одностороннем порядке в случаях:</w:t>
      </w:r>
    </w:p>
    <w:p w:rsidR="0077599A" w:rsidRPr="005E529B" w:rsidRDefault="0077599A" w:rsidP="0077599A">
      <w:pPr>
        <w:pStyle w:val="a8"/>
        <w:numPr>
          <w:ilvl w:val="2"/>
          <w:numId w:val="20"/>
        </w:numPr>
        <w:tabs>
          <w:tab w:val="left" w:pos="567"/>
          <w:tab w:val="left" w:pos="851"/>
        </w:tabs>
        <w:suppressAutoHyphens/>
        <w:spacing w:before="60" w:after="60"/>
        <w:ind w:left="0" w:firstLine="0"/>
      </w:pPr>
      <w:r w:rsidRPr="005E529B">
        <w:t xml:space="preserve">Нарушения Заказчиком п.п. 4.1., 4.4., 4.5. настоящего </w:t>
      </w:r>
      <w:r w:rsidR="0066063E" w:rsidRPr="005E529B">
        <w:t>Договор</w:t>
      </w:r>
      <w:r w:rsidRPr="005E529B">
        <w:t>а. Любое из указанных нарушений признается грубым нарушением исключительного права на Систему как объект интеллектуальной собственности и является основанием для применения предусмотренных действующим законодательством мер защиты интеллектуальных прав;</w:t>
      </w:r>
    </w:p>
    <w:p w:rsidR="0077599A" w:rsidRPr="005E529B" w:rsidRDefault="0077599A" w:rsidP="0077599A">
      <w:pPr>
        <w:pStyle w:val="a8"/>
        <w:numPr>
          <w:ilvl w:val="2"/>
          <w:numId w:val="20"/>
        </w:numPr>
        <w:tabs>
          <w:tab w:val="left" w:pos="567"/>
          <w:tab w:val="left" w:pos="851"/>
        </w:tabs>
        <w:suppressAutoHyphens/>
        <w:spacing w:before="60" w:after="60"/>
        <w:ind w:left="0" w:firstLine="0"/>
      </w:pPr>
      <w:r w:rsidRPr="005E529B">
        <w:t>Внесения Заказчиком изменений в средства программной защиты Системы КонсультантПлюс, приводящих к ее декомпилированию или модификации</w:t>
      </w:r>
      <w:bookmarkEnd w:id="30"/>
      <w:bookmarkEnd w:id="31"/>
      <w:bookmarkEnd w:id="32"/>
      <w:r w:rsidRPr="005E529B">
        <w:t>;</w:t>
      </w:r>
    </w:p>
    <w:p w:rsidR="0077599A" w:rsidRPr="005E529B" w:rsidRDefault="0077599A" w:rsidP="0077599A">
      <w:pPr>
        <w:pStyle w:val="a8"/>
        <w:numPr>
          <w:ilvl w:val="2"/>
          <w:numId w:val="20"/>
        </w:numPr>
        <w:tabs>
          <w:tab w:val="left" w:pos="567"/>
          <w:tab w:val="left" w:pos="851"/>
        </w:tabs>
        <w:suppressAutoHyphens/>
        <w:spacing w:before="60" w:after="60"/>
        <w:ind w:left="0" w:firstLine="0"/>
      </w:pPr>
      <w:r w:rsidRPr="005E529B">
        <w:t>Изготовления, воспроизведения, распространения (любым способом) Заказчиком контрафактных экземпляров Систем.</w:t>
      </w:r>
    </w:p>
    <w:bookmarkEnd w:id="33"/>
    <w:bookmarkEnd w:id="34"/>
    <w:bookmarkEnd w:id="35"/>
    <w:p w:rsidR="0077599A" w:rsidRPr="00273413" w:rsidRDefault="0077599A" w:rsidP="0077599A">
      <w:pPr>
        <w:pStyle w:val="a8"/>
        <w:numPr>
          <w:ilvl w:val="0"/>
          <w:numId w:val="20"/>
        </w:numPr>
        <w:suppressAutoHyphens/>
        <w:spacing w:before="120" w:after="120"/>
        <w:ind w:left="0" w:firstLine="284"/>
        <w:jc w:val="center"/>
      </w:pPr>
      <w:r w:rsidRPr="007522DA">
        <w:rPr>
          <w:b/>
          <w:bCs/>
        </w:rPr>
        <w:t>ЗАКЛЮЧИТЕЛЬНЫЕ ПОЛОЖЕНИЯ</w:t>
      </w:r>
    </w:p>
    <w:p w:rsidR="0077599A" w:rsidRDefault="0077599A" w:rsidP="0077599A">
      <w:pPr>
        <w:pStyle w:val="a8"/>
        <w:numPr>
          <w:ilvl w:val="1"/>
          <w:numId w:val="20"/>
        </w:numPr>
        <w:suppressAutoHyphens/>
        <w:spacing w:before="60" w:after="60"/>
        <w:ind w:left="0" w:firstLine="0"/>
      </w:pPr>
      <w:r w:rsidRPr="00BB7C72">
        <w:t xml:space="preserve">Все изменения и дополнения к настоящему </w:t>
      </w:r>
      <w:r w:rsidR="0066063E" w:rsidRPr="0066063E">
        <w:t>Договор</w:t>
      </w:r>
      <w:r w:rsidRPr="00BB7C72">
        <w:t xml:space="preserve">у действительны только в том случае, если они имеют ссылку на </w:t>
      </w:r>
      <w:r w:rsidR="0066063E" w:rsidRPr="0066063E">
        <w:t>Договор</w:t>
      </w:r>
      <w:r w:rsidRPr="00BB7C72">
        <w:t>, оформлены в письменном виде и подписаны уполномоченными на то представителями Сторон, и не противоречат действующему законодательству.</w:t>
      </w:r>
    </w:p>
    <w:p w:rsidR="0077599A" w:rsidRPr="00273413" w:rsidRDefault="0077599A" w:rsidP="0077599A">
      <w:pPr>
        <w:pStyle w:val="a8"/>
        <w:numPr>
          <w:ilvl w:val="1"/>
          <w:numId w:val="20"/>
        </w:numPr>
        <w:suppressAutoHyphens/>
        <w:spacing w:before="60" w:after="60"/>
        <w:ind w:left="0" w:firstLine="0"/>
      </w:pPr>
      <w:r w:rsidRPr="00273413">
        <w:rPr>
          <w:color w:val="000000"/>
        </w:rPr>
        <w:t xml:space="preserve">В случае перемены Заказчика по </w:t>
      </w:r>
      <w:r w:rsidR="0066063E" w:rsidRPr="0066063E">
        <w:rPr>
          <w:color w:val="000000"/>
        </w:rPr>
        <w:t>Договор</w:t>
      </w:r>
      <w:r w:rsidRPr="00273413">
        <w:rPr>
          <w:color w:val="000000"/>
        </w:rPr>
        <w:t xml:space="preserve">у права и обязанности Заказчика по </w:t>
      </w:r>
      <w:r w:rsidR="0066063E" w:rsidRPr="0066063E">
        <w:rPr>
          <w:color w:val="000000"/>
        </w:rPr>
        <w:t>Договор</w:t>
      </w:r>
      <w:r w:rsidRPr="00273413">
        <w:rPr>
          <w:color w:val="000000"/>
        </w:rPr>
        <w:t>у переходят к новому заказчику в том же объеме и на тех же условиях.</w:t>
      </w:r>
    </w:p>
    <w:p w:rsidR="0077599A" w:rsidRPr="00273413" w:rsidRDefault="0077599A" w:rsidP="0077599A">
      <w:pPr>
        <w:pStyle w:val="a8"/>
        <w:numPr>
          <w:ilvl w:val="1"/>
          <w:numId w:val="20"/>
        </w:numPr>
        <w:suppressAutoHyphens/>
        <w:spacing w:before="60" w:after="60"/>
        <w:ind w:left="0" w:firstLine="0"/>
      </w:pPr>
      <w:r w:rsidRPr="00273413">
        <w:rPr>
          <w:color w:val="000000"/>
        </w:rPr>
        <w:t xml:space="preserve">При исполнении </w:t>
      </w:r>
      <w:r w:rsidR="0066063E" w:rsidRPr="0066063E">
        <w:rPr>
          <w:color w:val="000000"/>
        </w:rPr>
        <w:t>Договор</w:t>
      </w:r>
      <w:r w:rsidRPr="00273413">
        <w:rPr>
          <w:color w:val="000000"/>
        </w:rPr>
        <w:t xml:space="preserve">а не допускается перемена Исполнителя, за исключением случаев, если новый исполнитель является правопреемником Исполнителя по </w:t>
      </w:r>
      <w:r w:rsidR="0066063E" w:rsidRPr="0066063E">
        <w:rPr>
          <w:color w:val="000000"/>
        </w:rPr>
        <w:t>Договор</w:t>
      </w:r>
      <w:r w:rsidRPr="00273413">
        <w:rPr>
          <w:color w:val="000000"/>
        </w:rPr>
        <w:t>у вследствие реорганизации юридического лица в форме преобразования, слияния или присоединения.</w:t>
      </w:r>
    </w:p>
    <w:p w:rsidR="0077599A" w:rsidRPr="005E529B" w:rsidRDefault="0077599A" w:rsidP="0077599A">
      <w:pPr>
        <w:pStyle w:val="a8"/>
        <w:numPr>
          <w:ilvl w:val="1"/>
          <w:numId w:val="20"/>
        </w:numPr>
        <w:suppressAutoHyphens/>
        <w:spacing w:before="60" w:after="60"/>
        <w:ind w:left="0" w:firstLine="0"/>
      </w:pPr>
      <w:r w:rsidRPr="005E529B">
        <w:t>Исполнитель может получать служебные файлы и информацию с компьютера Заказчика, необходимые для надлежащего оказания информационных услуг с использованием экземпляра(</w:t>
      </w:r>
      <w:proofErr w:type="spellStart"/>
      <w:r w:rsidRPr="005E529B">
        <w:t>ов</w:t>
      </w:r>
      <w:proofErr w:type="spellEnd"/>
      <w:r w:rsidRPr="005E529B">
        <w:t>) Системы(м) (услуг по адаптации и сопровождению экземпляра(</w:t>
      </w:r>
      <w:proofErr w:type="spellStart"/>
      <w:r w:rsidRPr="005E529B">
        <w:t>ов</w:t>
      </w:r>
      <w:proofErr w:type="spellEnd"/>
      <w:r w:rsidRPr="005E529B">
        <w:t>) Системы(м)). Системы по заказу Разработчика Систем могут модифицироваться официальными Представителями Сети КонсультантПлюс либо иными организациями в соответствии с технологическими процедурами и политикой Разработчика Систем.</w:t>
      </w:r>
    </w:p>
    <w:p w:rsidR="0077599A" w:rsidRPr="005E529B" w:rsidRDefault="0077599A" w:rsidP="0077599A">
      <w:pPr>
        <w:pStyle w:val="a8"/>
        <w:numPr>
          <w:ilvl w:val="1"/>
          <w:numId w:val="20"/>
        </w:numPr>
        <w:suppressAutoHyphens/>
        <w:spacing w:before="60" w:after="60"/>
        <w:ind w:left="0" w:firstLine="0"/>
      </w:pPr>
      <w:r w:rsidRPr="005E529B">
        <w:t xml:space="preserve">В случае если в силу технических особенностей определенной Системы какие-либо условия настоящего </w:t>
      </w:r>
      <w:r w:rsidR="0066063E" w:rsidRPr="005E529B">
        <w:t>Договор</w:t>
      </w:r>
      <w:r w:rsidRPr="005E529B">
        <w:t>а выполнить невозможно, то эти условия и ответственность за невыполнение этих условий, если она предусмотрена, считаются недействующими в отношении экземпляров данной Системы.</w:t>
      </w:r>
    </w:p>
    <w:p w:rsidR="0077599A" w:rsidRDefault="0077599A" w:rsidP="0077599A">
      <w:pPr>
        <w:pStyle w:val="a8"/>
        <w:numPr>
          <w:ilvl w:val="1"/>
          <w:numId w:val="20"/>
        </w:numPr>
        <w:tabs>
          <w:tab w:val="left" w:pos="709"/>
        </w:tabs>
        <w:suppressAutoHyphens/>
        <w:spacing w:before="60" w:after="60"/>
        <w:ind w:left="0" w:firstLine="0"/>
      </w:pPr>
      <w:r w:rsidRPr="00BB7C72">
        <w:t xml:space="preserve">По всем вопросам, вытекающим из настоящего </w:t>
      </w:r>
      <w:r w:rsidR="0066063E" w:rsidRPr="0066063E">
        <w:t>Договор</w:t>
      </w:r>
      <w:r w:rsidRPr="00BB7C72">
        <w:t>а и неурегулированным им, Стороны руководствуются законодательством Российской Федерации.</w:t>
      </w:r>
    </w:p>
    <w:p w:rsidR="0077599A" w:rsidRDefault="0077599A" w:rsidP="0077599A">
      <w:pPr>
        <w:pStyle w:val="a8"/>
        <w:keepNext/>
        <w:keepLines/>
        <w:numPr>
          <w:ilvl w:val="1"/>
          <w:numId w:val="20"/>
        </w:numPr>
        <w:tabs>
          <w:tab w:val="left" w:pos="709"/>
        </w:tabs>
        <w:suppressAutoHyphens/>
        <w:spacing w:before="60" w:after="60"/>
        <w:ind w:left="0" w:firstLine="0"/>
      </w:pPr>
      <w:r w:rsidRPr="00BB7C72">
        <w:lastRenderedPageBreak/>
        <w:t xml:space="preserve">Неотъемлемыми частями настоящего </w:t>
      </w:r>
      <w:r w:rsidR="0066063E" w:rsidRPr="0066063E">
        <w:t>Договор</w:t>
      </w:r>
      <w:r w:rsidRPr="00BB7C72">
        <w:t>а являются:</w:t>
      </w:r>
    </w:p>
    <w:p w:rsidR="0077599A" w:rsidRPr="00BB7C72" w:rsidRDefault="0077599A" w:rsidP="0077599A">
      <w:pPr>
        <w:pStyle w:val="a8"/>
        <w:keepNext/>
        <w:keepLines/>
        <w:numPr>
          <w:ilvl w:val="2"/>
          <w:numId w:val="20"/>
        </w:numPr>
        <w:tabs>
          <w:tab w:val="left" w:pos="851"/>
        </w:tabs>
        <w:suppressAutoHyphens/>
        <w:spacing w:before="60" w:after="60"/>
        <w:ind w:left="0" w:firstLine="0"/>
      </w:pPr>
      <w:r w:rsidRPr="00BB7C72">
        <w:t>Приложение № 1 (Перечень оказываемых услуг).</w:t>
      </w:r>
    </w:p>
    <w:p w:rsidR="0077599A" w:rsidRPr="00273413" w:rsidRDefault="0077599A" w:rsidP="0077599A">
      <w:pPr>
        <w:pStyle w:val="a8"/>
        <w:keepNext/>
        <w:keepLines/>
        <w:numPr>
          <w:ilvl w:val="0"/>
          <w:numId w:val="20"/>
        </w:numPr>
        <w:suppressAutoHyphens/>
        <w:spacing w:before="120" w:after="120"/>
        <w:ind w:left="0" w:firstLine="284"/>
        <w:jc w:val="center"/>
        <w:rPr>
          <w:b/>
          <w:bCs/>
        </w:rPr>
      </w:pPr>
      <w:r w:rsidRPr="007522DA">
        <w:rPr>
          <w:b/>
          <w:bCs/>
        </w:rPr>
        <w:t>АДРЕСА, БАНКОВСКИЕ РЕКВИЗИТЫ И ПОДПИСИ СТОРОН</w:t>
      </w:r>
    </w:p>
    <w:tbl>
      <w:tblPr>
        <w:tblW w:w="94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160"/>
        <w:gridCol w:w="4320"/>
      </w:tblGrid>
      <w:tr w:rsidR="0077599A" w:rsidRPr="00E05E6A" w:rsidTr="00D7786C">
        <w:trPr>
          <w:trHeight w:val="329"/>
        </w:trPr>
        <w:tc>
          <w:tcPr>
            <w:tcW w:w="5160" w:type="dxa"/>
          </w:tcPr>
          <w:p w:rsidR="0077599A" w:rsidRPr="00E05E6A" w:rsidRDefault="0077599A" w:rsidP="00D7786C">
            <w:pPr>
              <w:keepNext/>
              <w:keepLines/>
              <w:tabs>
                <w:tab w:val="left" w:pos="993"/>
              </w:tabs>
              <w:suppressAutoHyphens/>
              <w:spacing w:before="60" w:after="60" w:line="240" w:lineRule="exact"/>
              <w:rPr>
                <w:b/>
              </w:rPr>
            </w:pPr>
            <w:r w:rsidRPr="00E05E6A">
              <w:rPr>
                <w:b/>
              </w:rPr>
              <w:t>Заказчик:</w:t>
            </w:r>
          </w:p>
        </w:tc>
        <w:tc>
          <w:tcPr>
            <w:tcW w:w="4320" w:type="dxa"/>
          </w:tcPr>
          <w:p w:rsidR="0077599A" w:rsidRPr="00E05E6A" w:rsidRDefault="0077599A" w:rsidP="00D7786C">
            <w:pPr>
              <w:keepNext/>
              <w:keepLines/>
              <w:tabs>
                <w:tab w:val="left" w:pos="993"/>
              </w:tabs>
              <w:suppressAutoHyphens/>
              <w:spacing w:before="60" w:after="60" w:line="240" w:lineRule="exact"/>
              <w:rPr>
                <w:b/>
              </w:rPr>
            </w:pPr>
            <w:r w:rsidRPr="00E05E6A">
              <w:rPr>
                <w:b/>
              </w:rPr>
              <w:t>Исполнитель:</w:t>
            </w:r>
          </w:p>
        </w:tc>
      </w:tr>
      <w:tr w:rsidR="0077599A" w:rsidRPr="00E05E6A" w:rsidTr="00D7786C">
        <w:trPr>
          <w:trHeight w:val="329"/>
        </w:trPr>
        <w:tc>
          <w:tcPr>
            <w:tcW w:w="5160" w:type="dxa"/>
          </w:tcPr>
          <w:p w:rsidR="0077599A" w:rsidRPr="007F7794" w:rsidRDefault="005E529B" w:rsidP="00D7786C">
            <w:pPr>
              <w:pStyle w:val="ConsPlusNonformat"/>
              <w:keepNext/>
              <w:keepLines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fldSimple w:instr=" DOCVARIABLE  ПолноеНазваниеОрганизацииЗаказчика  \* MERGEFORMAT ">
              <w:r w:rsidR="0077599A">
                <w:rPr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АКЦИОНЕРНОЕ ОБЩЕСТВО "ГЕОРГИЕВСКИЕ ГОРОДСКИЕ ЭЛЕКТРИЧЕСКИЕ СЕТИ"</w:t>
              </w:r>
            </w:fldSimple>
          </w:p>
        </w:tc>
        <w:tc>
          <w:tcPr>
            <w:tcW w:w="4320" w:type="dxa"/>
          </w:tcPr>
          <w:p w:rsidR="0077599A" w:rsidRPr="007F7794" w:rsidRDefault="0077599A" w:rsidP="00D7786C">
            <w:pPr>
              <w:pStyle w:val="ConsPlusNonformat"/>
              <w:keepNext/>
              <w:keepLines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7599A" w:rsidRPr="00E05E6A" w:rsidTr="00D7786C">
        <w:trPr>
          <w:trHeight w:val="329"/>
        </w:trPr>
        <w:tc>
          <w:tcPr>
            <w:tcW w:w="5160" w:type="dxa"/>
          </w:tcPr>
          <w:p w:rsidR="0077599A" w:rsidRPr="007F7794" w:rsidRDefault="0077599A" w:rsidP="00D7786C">
            <w:pPr>
              <w:pStyle w:val="ConsPlusNonformat"/>
              <w:keepNext/>
              <w:keepLines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F77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ИНН </w:t>
            </w:r>
            <w:fldSimple w:instr=" DOCVARIABLE  ИНН_Заказчика  \* MERGEFORMAT ">
              <w:r>
                <w:rPr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2625032987</w:t>
              </w:r>
            </w:fldSimple>
          </w:p>
        </w:tc>
        <w:tc>
          <w:tcPr>
            <w:tcW w:w="4320" w:type="dxa"/>
          </w:tcPr>
          <w:p w:rsidR="0077599A" w:rsidRPr="007F7794" w:rsidRDefault="0077599A" w:rsidP="00D7786C">
            <w:pPr>
              <w:pStyle w:val="ConsPlusNonformat"/>
              <w:keepNext/>
              <w:keepLines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F77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ИНН </w:t>
            </w:r>
          </w:p>
        </w:tc>
      </w:tr>
      <w:tr w:rsidR="0077599A" w:rsidRPr="00E05E6A" w:rsidTr="00D7786C">
        <w:trPr>
          <w:trHeight w:val="329"/>
        </w:trPr>
        <w:tc>
          <w:tcPr>
            <w:tcW w:w="5160" w:type="dxa"/>
          </w:tcPr>
          <w:p w:rsidR="0077599A" w:rsidRPr="007F7794" w:rsidRDefault="005E529B" w:rsidP="00D7786C">
            <w:pPr>
              <w:pStyle w:val="ConsPlusNonformat"/>
              <w:keepNext/>
              <w:keepLines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fldSimple w:instr=" DOCVARIABLE  КПП_Заказчика  \* MERGEFORMAT ">
              <w:r w:rsidR="0077599A">
                <w:rPr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КПП 262501001</w:t>
              </w:r>
            </w:fldSimple>
          </w:p>
        </w:tc>
        <w:tc>
          <w:tcPr>
            <w:tcW w:w="4320" w:type="dxa"/>
          </w:tcPr>
          <w:p w:rsidR="0077599A" w:rsidRPr="007F7794" w:rsidRDefault="0077599A" w:rsidP="00D7786C">
            <w:pPr>
              <w:pStyle w:val="ConsPlusNonformat"/>
              <w:keepNext/>
              <w:keepLines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F77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КПП</w:t>
            </w:r>
          </w:p>
        </w:tc>
      </w:tr>
      <w:tr w:rsidR="0077599A" w:rsidRPr="00E05E6A" w:rsidTr="00D7786C">
        <w:trPr>
          <w:trHeight w:val="329"/>
        </w:trPr>
        <w:tc>
          <w:tcPr>
            <w:tcW w:w="5160" w:type="dxa"/>
          </w:tcPr>
          <w:p w:rsidR="0077599A" w:rsidRPr="007F7794" w:rsidRDefault="0077599A" w:rsidP="00D7786C">
            <w:pPr>
              <w:pStyle w:val="ConsPlusNonformat"/>
              <w:keepNext/>
              <w:keepLines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F77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Адрес по ЕГРЮЛ: </w:t>
            </w:r>
            <w:fldSimple w:instr=" DOCVARIABLE  ЮридическийАдресЗаказчика  \* MERGEFORMAT ">
              <w:r>
                <w:rPr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357820, СТАВРОПОЛЬСКИЙ КРАЙ, ГОРОД ГЕОРГИЕВСК, УЛИЦА ПУШКИНА, ДОМ 88</w:t>
              </w:r>
            </w:fldSimple>
          </w:p>
        </w:tc>
        <w:tc>
          <w:tcPr>
            <w:tcW w:w="4320" w:type="dxa"/>
          </w:tcPr>
          <w:p w:rsidR="0077599A" w:rsidRPr="007F7794" w:rsidRDefault="0077599A" w:rsidP="00D7786C">
            <w:pPr>
              <w:pStyle w:val="ConsPlusNonformat"/>
              <w:keepNext/>
              <w:keepLines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F77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Адрес по ЕГРЮЛ: </w:t>
            </w:r>
          </w:p>
        </w:tc>
      </w:tr>
      <w:tr w:rsidR="0077599A" w:rsidRPr="00E05E6A" w:rsidTr="00D7786C">
        <w:trPr>
          <w:trHeight w:val="329"/>
        </w:trPr>
        <w:tc>
          <w:tcPr>
            <w:tcW w:w="5160" w:type="dxa"/>
          </w:tcPr>
          <w:p w:rsidR="0077599A" w:rsidRPr="007F7794" w:rsidRDefault="0077599A" w:rsidP="00D7786C">
            <w:pPr>
              <w:pStyle w:val="ConsPlusNonformat"/>
              <w:keepNext/>
              <w:keepLines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F77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Почтовый адрес:</w:t>
            </w:r>
            <w:r w:rsidR="004802B4">
              <w:fldChar w:fldCharType="begin"/>
            </w:r>
            <w:r w:rsidR="00D7786C">
              <w:instrText xml:space="preserve"> DOCVARIABLE  ПочтовыйАдресЗаказчика  \* MERGEFORMAT </w:instrText>
            </w:r>
            <w:r w:rsidR="004802B4">
              <w:fldChar w:fldCharType="separate"/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357820, Ставропольский край, Георгиевский ГО, Георгиевск г, Пушкина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дом № 88</w:t>
            </w:r>
            <w:r w:rsidR="004802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fldChar w:fldCharType="end"/>
            </w:r>
          </w:p>
        </w:tc>
        <w:tc>
          <w:tcPr>
            <w:tcW w:w="4320" w:type="dxa"/>
          </w:tcPr>
          <w:p w:rsidR="0077599A" w:rsidRPr="007F7794" w:rsidRDefault="0077599A" w:rsidP="00D7786C">
            <w:pPr>
              <w:pStyle w:val="ConsPlusNonformat"/>
              <w:keepNext/>
              <w:keepLines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F77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Почтовый адрес:</w:t>
            </w:r>
          </w:p>
        </w:tc>
      </w:tr>
      <w:tr w:rsidR="0077599A" w:rsidRPr="00E05E6A" w:rsidTr="00D7786C">
        <w:trPr>
          <w:trHeight w:val="329"/>
        </w:trPr>
        <w:tc>
          <w:tcPr>
            <w:tcW w:w="5160" w:type="dxa"/>
          </w:tcPr>
          <w:p w:rsidR="0077599A" w:rsidRPr="007F7794" w:rsidRDefault="0077599A" w:rsidP="00D7786C">
            <w:pPr>
              <w:pStyle w:val="ConsPlusNonformat"/>
              <w:keepNext/>
              <w:keepLines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F77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Банковские реквизиты:</w:t>
            </w:r>
          </w:p>
          <w:p w:rsidR="0077599A" w:rsidRPr="007F7794" w:rsidRDefault="004802B4" w:rsidP="00D7786C">
            <w:pPr>
              <w:pStyle w:val="ConsPlusNonformat"/>
              <w:keepNext/>
              <w:keepLines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fldChar w:fldCharType="begin"/>
            </w:r>
            <w:r w:rsidR="003E0EAA">
              <w:instrText xml:space="preserve"> DOCVARIABLE  БанковскиеРеквизитыЗаказчика  \* MERGEFORMAT </w:instrText>
            </w:r>
            <w:r>
              <w:fldChar w:fldCharType="separate"/>
            </w:r>
            <w:r w:rsidR="007759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Р/с 40702810460060101482 в СТАВРОПОЛЬСКОЕ ОТДЕЛЕНИЕ N5230 ПАО СБЕРБАНК,  К/с 30101810907020000615, БИК 040702615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fldChar w:fldCharType="end"/>
            </w:r>
          </w:p>
        </w:tc>
        <w:tc>
          <w:tcPr>
            <w:tcW w:w="4320" w:type="dxa"/>
          </w:tcPr>
          <w:p w:rsidR="0077599A" w:rsidRPr="007F7794" w:rsidRDefault="0077599A" w:rsidP="00D7786C">
            <w:pPr>
              <w:pStyle w:val="ConsPlusNonformat"/>
              <w:keepNext/>
              <w:keepLines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F77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Банковские реквизиты:</w:t>
            </w:r>
          </w:p>
          <w:p w:rsidR="0077599A" w:rsidRPr="007F7794" w:rsidRDefault="0077599A" w:rsidP="00D7786C">
            <w:pPr>
              <w:pStyle w:val="ConsPlusNonformat"/>
              <w:keepNext/>
              <w:keepLines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F77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Р/с,</w:t>
            </w:r>
          </w:p>
          <w:p w:rsidR="0077599A" w:rsidRPr="007F7794" w:rsidRDefault="0077599A" w:rsidP="00D7786C">
            <w:pPr>
              <w:pStyle w:val="ConsPlusNonformat"/>
              <w:keepNext/>
              <w:keepLines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F77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К/с,</w:t>
            </w:r>
          </w:p>
          <w:p w:rsidR="0077599A" w:rsidRPr="007F7794" w:rsidRDefault="0077599A" w:rsidP="00D7786C">
            <w:pPr>
              <w:pStyle w:val="ConsPlusNonformat"/>
              <w:keepNext/>
              <w:keepLines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F77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БИК</w:t>
            </w:r>
          </w:p>
        </w:tc>
      </w:tr>
      <w:tr w:rsidR="0077599A" w:rsidRPr="00E05E6A" w:rsidTr="00D7786C">
        <w:trPr>
          <w:trHeight w:val="329"/>
        </w:trPr>
        <w:tc>
          <w:tcPr>
            <w:tcW w:w="5160" w:type="dxa"/>
          </w:tcPr>
          <w:p w:rsidR="0077599A" w:rsidRPr="007F7794" w:rsidRDefault="0077599A" w:rsidP="00D7786C">
            <w:pPr>
              <w:pStyle w:val="ConsPlusNonformat"/>
              <w:keepNext/>
              <w:keepLines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F77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ОКПО </w:t>
            </w:r>
            <w:fldSimple w:instr=" DOCVARIABLE  ОКПО_Заказчика  \* MERGEFORMAT ">
              <w:r>
                <w:rPr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3254209</w:t>
              </w:r>
            </w:fldSimple>
          </w:p>
          <w:p w:rsidR="0077599A" w:rsidRPr="007F7794" w:rsidRDefault="0077599A" w:rsidP="00D7786C">
            <w:pPr>
              <w:pStyle w:val="ConsPlusNonformat"/>
              <w:keepNext/>
              <w:keepLines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F77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ОГРН </w:t>
            </w:r>
            <w:fldSimple w:instr=" DOCVARIABLE  ОГРН_Заказчика  \* MERGEFORMAT ">
              <w:r>
                <w:rPr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1062625014902</w:t>
              </w:r>
            </w:fldSimple>
          </w:p>
        </w:tc>
        <w:tc>
          <w:tcPr>
            <w:tcW w:w="4320" w:type="dxa"/>
          </w:tcPr>
          <w:p w:rsidR="0077599A" w:rsidRPr="007F7794" w:rsidRDefault="0077599A" w:rsidP="00D7786C">
            <w:pPr>
              <w:pStyle w:val="ConsPlusNonformat"/>
              <w:keepNext/>
              <w:keepLines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F77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ОКПО </w:t>
            </w:r>
          </w:p>
          <w:p w:rsidR="0077599A" w:rsidRPr="007F7794" w:rsidRDefault="0077599A" w:rsidP="00D7786C">
            <w:pPr>
              <w:pStyle w:val="ConsPlusNonformat"/>
              <w:keepNext/>
              <w:keepLines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F77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ОГРН</w:t>
            </w:r>
          </w:p>
        </w:tc>
      </w:tr>
      <w:tr w:rsidR="0077599A" w:rsidRPr="00515364" w:rsidTr="00D7786C">
        <w:trPr>
          <w:trHeight w:val="329"/>
        </w:trPr>
        <w:tc>
          <w:tcPr>
            <w:tcW w:w="5160" w:type="dxa"/>
          </w:tcPr>
          <w:p w:rsidR="0066063E" w:rsidRDefault="0066063E" w:rsidP="00D7786C">
            <w:pPr>
              <w:pStyle w:val="ConsPlusNonformat"/>
              <w:keepNext/>
              <w:keepLines/>
              <w:widowControl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99A" w:rsidRPr="0066063E" w:rsidRDefault="0066063E" w:rsidP="00D7786C">
            <w:pPr>
              <w:pStyle w:val="ConsPlusNonformat"/>
              <w:keepNext/>
              <w:keepLines/>
              <w:widowControl/>
              <w:spacing w:before="12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6063E">
              <w:rPr>
                <w:rFonts w:ascii="Times New Roman" w:hAnsi="Times New Roman" w:cs="Times New Roman"/>
                <w:sz w:val="24"/>
                <w:szCs w:val="24"/>
              </w:rPr>
              <w:t>Исполнительный директор АО «ГГЭС»</w:t>
            </w:r>
          </w:p>
          <w:p w:rsidR="0077599A" w:rsidRPr="007F7794" w:rsidRDefault="0077599A" w:rsidP="00D7786C">
            <w:pPr>
              <w:pStyle w:val="ConsPlusNonformat"/>
              <w:keepNext/>
              <w:keepLines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20" w:type="dxa"/>
          </w:tcPr>
          <w:p w:rsidR="0077599A" w:rsidRPr="007F7794" w:rsidRDefault="0077599A" w:rsidP="00D7786C">
            <w:pPr>
              <w:pStyle w:val="ConsPlusNonformat"/>
              <w:keepNext/>
              <w:keepLines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77599A" w:rsidRPr="007F7794" w:rsidRDefault="0077599A" w:rsidP="00D7786C">
            <w:pPr>
              <w:pStyle w:val="ConsPlusNonformat"/>
              <w:keepNext/>
              <w:keepLines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7599A" w:rsidRPr="00515364" w:rsidTr="00D7786C">
        <w:trPr>
          <w:trHeight w:val="329"/>
        </w:trPr>
        <w:tc>
          <w:tcPr>
            <w:tcW w:w="5160" w:type="dxa"/>
          </w:tcPr>
          <w:p w:rsidR="0077599A" w:rsidRPr="007F7794" w:rsidRDefault="0077599A" w:rsidP="00D7786C">
            <w:pPr>
              <w:pStyle w:val="ConsPlusNonformat"/>
              <w:keepNext/>
              <w:keepLines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F77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__________________/</w:t>
            </w:r>
            <w:fldSimple w:instr=" DOCVARIABLE  ФИОЗаказчикаСокр  \* MERGEFORMAT ">
              <w:r w:rsidR="0066063E">
                <w:rPr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 xml:space="preserve"> Жук </w:t>
              </w:r>
              <w:r>
                <w:rPr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В.</w:t>
              </w:r>
              <w:r w:rsidR="0066063E">
                <w:rPr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Г</w:t>
              </w:r>
              <w:r>
                <w:rPr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.</w:t>
              </w:r>
            </w:fldSimple>
            <w:r w:rsidRPr="007F77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</w:t>
            </w:r>
          </w:p>
        </w:tc>
        <w:tc>
          <w:tcPr>
            <w:tcW w:w="4320" w:type="dxa"/>
          </w:tcPr>
          <w:p w:rsidR="0077599A" w:rsidRPr="007F7794" w:rsidRDefault="0077599A" w:rsidP="00D7786C">
            <w:pPr>
              <w:pStyle w:val="ConsPlusNonformat"/>
              <w:keepNext/>
              <w:keepLines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F77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__________________/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_____________</w:t>
            </w:r>
            <w:r w:rsidRPr="007F77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__/</w:t>
            </w:r>
          </w:p>
        </w:tc>
      </w:tr>
      <w:tr w:rsidR="0077599A" w:rsidRPr="00515364" w:rsidTr="00D7786C">
        <w:trPr>
          <w:trHeight w:val="329"/>
        </w:trPr>
        <w:tc>
          <w:tcPr>
            <w:tcW w:w="5160" w:type="dxa"/>
          </w:tcPr>
          <w:p w:rsidR="0077599A" w:rsidRPr="007F7794" w:rsidRDefault="0077599A" w:rsidP="00D7786C">
            <w:pPr>
              <w:pStyle w:val="ConsPlusNonformat"/>
              <w:keepNext/>
              <w:keepLines/>
              <w:widowControl/>
              <w:spacing w:before="12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F77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М.П.</w:t>
            </w:r>
          </w:p>
        </w:tc>
        <w:tc>
          <w:tcPr>
            <w:tcW w:w="4320" w:type="dxa"/>
          </w:tcPr>
          <w:p w:rsidR="0077599A" w:rsidRPr="007F7794" w:rsidRDefault="0077599A" w:rsidP="00D7786C">
            <w:pPr>
              <w:pStyle w:val="ConsPlusNonformat"/>
              <w:keepNext/>
              <w:keepLines/>
              <w:widowControl/>
              <w:spacing w:before="12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F77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М.П.</w:t>
            </w:r>
          </w:p>
        </w:tc>
      </w:tr>
    </w:tbl>
    <w:p w:rsidR="0077599A" w:rsidRPr="00E05E6A" w:rsidRDefault="0077599A" w:rsidP="00D7786C">
      <w:pPr>
        <w:spacing w:before="120" w:after="120"/>
        <w:sectPr w:rsidR="0077599A" w:rsidRPr="00E05E6A" w:rsidSect="00D7786C">
          <w:headerReference w:type="default" r:id="rId13"/>
          <w:pgSz w:w="11906" w:h="16838"/>
          <w:pgMar w:top="1134" w:right="709" w:bottom="992" w:left="1276" w:header="709" w:footer="709" w:gutter="0"/>
          <w:cols w:space="708"/>
          <w:docGrid w:linePitch="360"/>
        </w:sectPr>
      </w:pPr>
    </w:p>
    <w:p w:rsidR="0077599A" w:rsidRPr="007522DA" w:rsidRDefault="0077599A" w:rsidP="00D7786C">
      <w:pPr>
        <w:pStyle w:val="a9"/>
        <w:tabs>
          <w:tab w:val="left" w:pos="993"/>
        </w:tabs>
        <w:spacing w:before="0" w:after="0"/>
        <w:jc w:val="right"/>
        <w:rPr>
          <w:rFonts w:ascii="Times New Roman" w:hAnsi="Times New Roman"/>
          <w:b w:val="0"/>
          <w:bCs w:val="0"/>
          <w:sz w:val="24"/>
          <w:szCs w:val="24"/>
        </w:rPr>
      </w:pPr>
      <w:r w:rsidRPr="007522DA">
        <w:rPr>
          <w:rFonts w:ascii="Times New Roman" w:hAnsi="Times New Roman"/>
          <w:b w:val="0"/>
          <w:sz w:val="24"/>
          <w:szCs w:val="24"/>
        </w:rPr>
        <w:lastRenderedPageBreak/>
        <w:t>Приложение №1</w:t>
      </w:r>
    </w:p>
    <w:p w:rsidR="0077599A" w:rsidRPr="007522DA" w:rsidRDefault="0077599A" w:rsidP="00D7786C">
      <w:pPr>
        <w:pStyle w:val="a9"/>
        <w:tabs>
          <w:tab w:val="left" w:pos="993"/>
        </w:tabs>
        <w:spacing w:before="0" w:after="0"/>
        <w:jc w:val="right"/>
        <w:rPr>
          <w:rFonts w:ascii="Times New Roman" w:hAnsi="Times New Roman"/>
          <w:b w:val="0"/>
          <w:bCs w:val="0"/>
          <w:sz w:val="24"/>
          <w:szCs w:val="24"/>
        </w:rPr>
      </w:pPr>
      <w:r w:rsidRPr="007522DA">
        <w:rPr>
          <w:rFonts w:ascii="Times New Roman" w:hAnsi="Times New Roman"/>
          <w:b w:val="0"/>
          <w:sz w:val="24"/>
          <w:szCs w:val="24"/>
        </w:rPr>
        <w:t xml:space="preserve">к </w:t>
      </w:r>
      <w:r w:rsidR="0066063E">
        <w:rPr>
          <w:rFonts w:ascii="Times New Roman" w:hAnsi="Times New Roman"/>
          <w:b w:val="0"/>
          <w:sz w:val="24"/>
          <w:szCs w:val="24"/>
        </w:rPr>
        <w:t>Договору</w:t>
      </w:r>
    </w:p>
    <w:p w:rsidR="0077599A" w:rsidRPr="007522DA" w:rsidRDefault="0077599A" w:rsidP="00D7786C">
      <w:pPr>
        <w:pStyle w:val="a9"/>
        <w:tabs>
          <w:tab w:val="left" w:pos="993"/>
        </w:tabs>
        <w:spacing w:before="0" w:after="0" w:line="240" w:lineRule="exact"/>
        <w:jc w:val="right"/>
        <w:rPr>
          <w:rFonts w:ascii="Times New Roman" w:hAnsi="Times New Roman"/>
          <w:b w:val="0"/>
          <w:bCs w:val="0"/>
          <w:sz w:val="24"/>
          <w:szCs w:val="24"/>
        </w:rPr>
      </w:pPr>
      <w:r w:rsidRPr="007522DA">
        <w:rPr>
          <w:rFonts w:ascii="Times New Roman" w:hAnsi="Times New Roman"/>
          <w:b w:val="0"/>
          <w:sz w:val="24"/>
          <w:szCs w:val="24"/>
        </w:rPr>
        <w:t xml:space="preserve">№ </w:t>
      </w:r>
      <w:r w:rsidRPr="007522DA">
        <w:rPr>
          <w:rFonts w:ascii="Times New Roman" w:hAnsi="Times New Roman"/>
          <w:b w:val="0"/>
          <w:sz w:val="24"/>
          <w:szCs w:val="24"/>
          <w:u w:val="single"/>
        </w:rPr>
        <w:t>_____</w:t>
      </w:r>
      <w:r w:rsidRPr="007522DA">
        <w:rPr>
          <w:rFonts w:ascii="Times New Roman" w:hAnsi="Times New Roman"/>
          <w:b w:val="0"/>
          <w:sz w:val="24"/>
          <w:szCs w:val="24"/>
        </w:rPr>
        <w:t xml:space="preserve"> от </w:t>
      </w:r>
      <w:r w:rsidRPr="007522DA">
        <w:rPr>
          <w:rFonts w:ascii="Times New Roman" w:hAnsi="Times New Roman"/>
          <w:b w:val="0"/>
          <w:sz w:val="24"/>
          <w:szCs w:val="24"/>
          <w:u w:val="single"/>
        </w:rPr>
        <w:t xml:space="preserve">     _     ____    </w:t>
      </w:r>
      <w:r>
        <w:rPr>
          <w:rFonts w:ascii="Times New Roman" w:hAnsi="Times New Roman"/>
          <w:b w:val="0"/>
          <w:sz w:val="24"/>
          <w:szCs w:val="24"/>
        </w:rPr>
        <w:t>г.</w:t>
      </w:r>
    </w:p>
    <w:p w:rsidR="0077599A" w:rsidRPr="00E05E6A" w:rsidRDefault="0077599A" w:rsidP="00D7786C">
      <w:pPr>
        <w:pStyle w:val="ac"/>
        <w:tabs>
          <w:tab w:val="left" w:pos="993"/>
        </w:tabs>
        <w:ind w:firstLine="0"/>
        <w:jc w:val="right"/>
      </w:pPr>
    </w:p>
    <w:p w:rsidR="0077599A" w:rsidRPr="00E05E6A" w:rsidRDefault="0077599A" w:rsidP="00D7786C">
      <w:pPr>
        <w:jc w:val="center"/>
        <w:rPr>
          <w:b/>
        </w:rPr>
      </w:pPr>
      <w:r w:rsidRPr="00E05E6A">
        <w:rPr>
          <w:b/>
        </w:rPr>
        <w:t>ПЕРЕЧЕНЬ ОКАЗЫВАЕМЫХ УСЛУГ</w:t>
      </w:r>
    </w:p>
    <w:p w:rsidR="0077599A" w:rsidRPr="00E05E6A" w:rsidRDefault="0077599A" w:rsidP="00D7786C">
      <w:pPr>
        <w:jc w:val="center"/>
        <w:rPr>
          <w:b/>
        </w:rPr>
      </w:pPr>
    </w:p>
    <w:p w:rsidR="0077599A" w:rsidRPr="00E05E6A" w:rsidRDefault="0077599A" w:rsidP="00D7786C">
      <w:pPr>
        <w:jc w:val="center"/>
        <w:rPr>
          <w:b/>
        </w:rPr>
      </w:pPr>
    </w:p>
    <w:p w:rsidR="0077599A" w:rsidRPr="00E05E6A" w:rsidRDefault="0077599A" w:rsidP="00D7786C">
      <w:pPr>
        <w:jc w:val="center"/>
        <w:rPr>
          <w:b/>
        </w:rPr>
      </w:pPr>
    </w:p>
    <w:p w:rsidR="0077599A" w:rsidRDefault="0077599A"/>
    <w:tbl>
      <w:tblPr>
        <w:tblStyle w:val="a4"/>
        <w:tblW w:w="10447" w:type="dxa"/>
        <w:tblLayout w:type="fixed"/>
        <w:tblLook w:val="04A0" w:firstRow="1" w:lastRow="0" w:firstColumn="1" w:lastColumn="0" w:noHBand="0" w:noVBand="1"/>
      </w:tblPr>
      <w:tblGrid>
        <w:gridCol w:w="10447"/>
      </w:tblGrid>
      <w:tr w:rsidR="0077599A" w:rsidRPr="002151F7" w:rsidTr="00D7786C">
        <w:trPr>
          <w:cantSplit/>
          <w:trHeight w:val="516"/>
        </w:trPr>
        <w:tc>
          <w:tcPr>
            <w:tcW w:w="10447" w:type="dxa"/>
            <w:tcBorders>
              <w:top w:val="nil"/>
              <w:left w:val="nil"/>
              <w:bottom w:val="nil"/>
              <w:right w:val="nil"/>
            </w:tcBorders>
          </w:tcPr>
          <w:p w:rsidR="0077599A" w:rsidRPr="002151F7" w:rsidRDefault="004802B4" w:rsidP="00D7786C">
            <w:pPr>
              <w:pStyle w:val="ab"/>
              <w:keepNext/>
              <w:numPr>
                <w:ilvl w:val="0"/>
                <w:numId w:val="13"/>
              </w:numPr>
              <w:ind w:left="357" w:hanging="357"/>
              <w:rPr>
                <w:b/>
              </w:rPr>
            </w:pPr>
            <w:r w:rsidRPr="002151F7">
              <w:rPr>
                <w:b/>
              </w:rPr>
              <w:fldChar w:fldCharType="begin" w:fldLock="1"/>
            </w:r>
            <w:r w:rsidR="0077599A" w:rsidRPr="002151F7">
              <w:rPr>
                <w:b/>
              </w:rPr>
              <w:instrText xml:space="preserve"> DOCVARIABLE  СводнаяСпецификация.Группа.Раздел </w:instrText>
            </w:r>
            <w:r w:rsidRPr="002151F7">
              <w:rPr>
                <w:b/>
              </w:rPr>
              <w:fldChar w:fldCharType="separate"/>
            </w:r>
            <w:r w:rsidR="0077599A">
              <w:rPr>
                <w:b/>
              </w:rPr>
              <w:t>Ежемесячные услуги по адаптации и сопровождению:</w:t>
            </w:r>
            <w:r w:rsidRPr="002151F7">
              <w:rPr>
                <w:b/>
              </w:rPr>
              <w:fldChar w:fldCharType="end"/>
            </w:r>
          </w:p>
        </w:tc>
      </w:tr>
    </w:tbl>
    <w:p w:rsidR="0077599A" w:rsidRDefault="0077599A"/>
    <w:tbl>
      <w:tblPr>
        <w:tblStyle w:val="a4"/>
        <w:tblW w:w="10447" w:type="dxa"/>
        <w:tblLayout w:type="fixed"/>
        <w:tblLook w:val="04A0" w:firstRow="1" w:lastRow="0" w:firstColumn="1" w:lastColumn="0" w:noHBand="0" w:noVBand="1"/>
      </w:tblPr>
      <w:tblGrid>
        <w:gridCol w:w="526"/>
        <w:gridCol w:w="4969"/>
        <w:gridCol w:w="709"/>
        <w:gridCol w:w="1286"/>
        <w:gridCol w:w="1368"/>
        <w:gridCol w:w="1589"/>
      </w:tblGrid>
      <w:tr w:rsidR="0077599A" w:rsidRPr="002151F7" w:rsidTr="00D7786C">
        <w:trPr>
          <w:trHeight w:val="516"/>
        </w:trPr>
        <w:tc>
          <w:tcPr>
            <w:tcW w:w="1044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99A" w:rsidRPr="002151F7" w:rsidRDefault="004802B4" w:rsidP="00D7786C">
            <w:pPr>
              <w:pStyle w:val="ab"/>
              <w:keepNext/>
              <w:keepLines/>
              <w:widowControl w:val="0"/>
              <w:numPr>
                <w:ilvl w:val="1"/>
                <w:numId w:val="13"/>
              </w:numPr>
              <w:ind w:left="788" w:hanging="431"/>
              <w:jc w:val="left"/>
              <w:rPr>
                <w:b/>
                <w:i/>
              </w:rPr>
            </w:pPr>
            <w:r w:rsidRPr="002151F7">
              <w:rPr>
                <w:b/>
                <w:i/>
              </w:rPr>
              <w:fldChar w:fldCharType="begin" w:fldLock="1"/>
            </w:r>
            <w:r w:rsidR="0077599A" w:rsidRPr="002151F7">
              <w:rPr>
                <w:b/>
                <w:i/>
              </w:rPr>
              <w:instrText xml:space="preserve"> DOCVARIABLE  СводнаяСпецификация.Группа.ВидНоменклатуры </w:instrText>
            </w:r>
            <w:r w:rsidRPr="002151F7">
              <w:rPr>
                <w:b/>
                <w:i/>
              </w:rPr>
              <w:fldChar w:fldCharType="separate"/>
            </w:r>
            <w:r w:rsidR="0077599A">
              <w:rPr>
                <w:b/>
                <w:i/>
              </w:rPr>
              <w:t>Услуги по адаптации и сопровождению</w:t>
            </w:r>
            <w:r w:rsidRPr="002151F7">
              <w:rPr>
                <w:b/>
                <w:i/>
              </w:rPr>
              <w:fldChar w:fldCharType="end"/>
            </w:r>
            <w:r w:rsidR="0077599A" w:rsidRPr="002151F7">
              <w:rPr>
                <w:b/>
                <w:i/>
              </w:rPr>
              <w:br/>
            </w:r>
            <w:r w:rsidRPr="000C1DB5">
              <w:rPr>
                <w:b/>
                <w:i/>
                <w:color w:val="FFFFFF" w:themeColor="background1"/>
              </w:rPr>
              <w:fldChar w:fldCharType="begin" w:fldLock="1"/>
            </w:r>
            <w:r w:rsidR="0077599A" w:rsidRPr="000C1DB5">
              <w:rPr>
                <w:b/>
                <w:i/>
                <w:color w:val="FFFFFF" w:themeColor="background1"/>
              </w:rPr>
              <w:instrText xml:space="preserve"> DOCVARIABLE  СводнаяСпецификация.Группа.Период </w:instrText>
            </w:r>
            <w:r w:rsidRPr="000C1DB5">
              <w:rPr>
                <w:b/>
                <w:i/>
                <w:color w:val="FFFFFF" w:themeColor="background1"/>
              </w:rPr>
              <w:fldChar w:fldCharType="separate"/>
            </w:r>
            <w:r w:rsidR="0077599A">
              <w:rPr>
                <w:b/>
                <w:i/>
                <w:color w:val="FFFFFF" w:themeColor="background1"/>
              </w:rPr>
              <w:t>с 1 января 2022 г. по 31 декабря 2022 г.</w:t>
            </w:r>
            <w:r w:rsidRPr="000C1DB5">
              <w:rPr>
                <w:b/>
                <w:i/>
                <w:color w:val="FFFFFF" w:themeColor="background1"/>
              </w:rPr>
              <w:fldChar w:fldCharType="end"/>
            </w:r>
          </w:p>
        </w:tc>
      </w:tr>
      <w:tr w:rsidR="0077599A" w:rsidRPr="002151F7" w:rsidTr="00D7786C">
        <w:trPr>
          <w:cantSplit/>
          <w:trHeight w:val="1599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7599A" w:rsidRPr="00F129AF" w:rsidRDefault="0077599A" w:rsidP="00D7786C">
            <w:pPr>
              <w:pStyle w:val="ab"/>
              <w:keepNext/>
              <w:keepLines/>
              <w:widowControl w:val="0"/>
              <w:jc w:val="center"/>
              <w:rPr>
                <w:sz w:val="20"/>
                <w:szCs w:val="20"/>
              </w:rPr>
            </w:pPr>
            <w:r w:rsidRPr="00F129AF">
              <w:rPr>
                <w:sz w:val="20"/>
                <w:szCs w:val="20"/>
              </w:rPr>
              <w:t>№</w:t>
            </w:r>
          </w:p>
        </w:tc>
        <w:tc>
          <w:tcPr>
            <w:tcW w:w="4969" w:type="dxa"/>
            <w:tcBorders>
              <w:top w:val="nil"/>
              <w:bottom w:val="single" w:sz="4" w:space="0" w:color="auto"/>
            </w:tcBorders>
            <w:vAlign w:val="center"/>
          </w:tcPr>
          <w:p w:rsidR="0077599A" w:rsidRPr="00F129AF" w:rsidRDefault="0077599A" w:rsidP="00D7786C">
            <w:pPr>
              <w:pStyle w:val="ab"/>
              <w:keepNext/>
              <w:keepLines/>
              <w:widowControl w:val="0"/>
              <w:jc w:val="center"/>
              <w:rPr>
                <w:sz w:val="20"/>
                <w:szCs w:val="20"/>
              </w:rPr>
            </w:pPr>
            <w:r w:rsidRPr="00F129A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77599A" w:rsidRPr="00F129AF" w:rsidRDefault="0077599A" w:rsidP="00D7786C">
            <w:pPr>
              <w:pStyle w:val="ab"/>
              <w:keepNext/>
              <w:keepLines/>
              <w:widowControl w:val="0"/>
              <w:jc w:val="center"/>
              <w:rPr>
                <w:sz w:val="20"/>
                <w:szCs w:val="20"/>
              </w:rPr>
            </w:pPr>
            <w:r w:rsidRPr="00F129AF">
              <w:rPr>
                <w:sz w:val="20"/>
                <w:szCs w:val="20"/>
              </w:rPr>
              <w:t>Кол-во</w:t>
            </w:r>
          </w:p>
        </w:tc>
        <w:tc>
          <w:tcPr>
            <w:tcW w:w="1286" w:type="dxa"/>
            <w:tcBorders>
              <w:top w:val="nil"/>
              <w:bottom w:val="single" w:sz="4" w:space="0" w:color="auto"/>
            </w:tcBorders>
            <w:vAlign w:val="center"/>
          </w:tcPr>
          <w:p w:rsidR="0077599A" w:rsidRPr="007D5EC1" w:rsidRDefault="0077599A" w:rsidP="00D7786C">
            <w:pPr>
              <w:pStyle w:val="ab"/>
              <w:keepNext/>
              <w:keepLines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ОД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7599A" w:rsidRPr="00F129AF" w:rsidRDefault="0077599A" w:rsidP="00D778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Цена </w:t>
            </w:r>
            <w:r w:rsidRPr="00F129AF">
              <w:rPr>
                <w:sz w:val="20"/>
                <w:szCs w:val="20"/>
              </w:rPr>
              <w:t>за месяц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99A" w:rsidRPr="00F129AF" w:rsidRDefault="0077599A" w:rsidP="00D778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</w:t>
            </w:r>
            <w:r w:rsidRPr="00F129AF">
              <w:rPr>
                <w:sz w:val="20"/>
                <w:szCs w:val="20"/>
              </w:rPr>
              <w:t>за период</w:t>
            </w:r>
          </w:p>
        </w:tc>
      </w:tr>
      <w:tr w:rsidR="0077599A" w:rsidRPr="002151F7" w:rsidTr="00D7786C">
        <w:trPr>
          <w:cantSplit/>
          <w:trHeight w:val="64"/>
        </w:trPr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</w:tcPr>
          <w:p w:rsidR="0077599A" w:rsidRPr="00F129AF" w:rsidRDefault="004802B4" w:rsidP="00D7786C">
            <w:pPr>
              <w:pStyle w:val="ab"/>
              <w:keepNext/>
              <w:keepLines/>
              <w:widowControl w:val="0"/>
              <w:jc w:val="center"/>
              <w:rPr>
                <w:sz w:val="20"/>
                <w:szCs w:val="20"/>
              </w:rPr>
            </w:pPr>
            <w:r w:rsidRPr="00F129AF">
              <w:rPr>
                <w:sz w:val="20"/>
                <w:szCs w:val="20"/>
              </w:rPr>
              <w:fldChar w:fldCharType="begin" w:fldLock="1"/>
            </w:r>
            <w:r w:rsidR="0077599A" w:rsidRPr="00F129AF">
              <w:rPr>
                <w:sz w:val="20"/>
                <w:szCs w:val="20"/>
              </w:rPr>
              <w:instrText xml:space="preserve"> DOCVARIABLE  СводнаяСпецификация.Номер </w:instrText>
            </w:r>
            <w:r w:rsidRPr="00F129AF">
              <w:rPr>
                <w:sz w:val="20"/>
                <w:szCs w:val="20"/>
              </w:rPr>
              <w:fldChar w:fldCharType="separate"/>
            </w:r>
            <w:r w:rsidR="0077599A">
              <w:rPr>
                <w:sz w:val="20"/>
                <w:szCs w:val="20"/>
              </w:rPr>
              <w:t>1</w:t>
            </w:r>
            <w:r w:rsidRPr="00F129AF">
              <w:rPr>
                <w:sz w:val="20"/>
                <w:szCs w:val="20"/>
              </w:rPr>
              <w:fldChar w:fldCharType="end"/>
            </w:r>
          </w:p>
        </w:tc>
        <w:tc>
          <w:tcPr>
            <w:tcW w:w="4969" w:type="dxa"/>
            <w:tcBorders>
              <w:top w:val="single" w:sz="4" w:space="0" w:color="auto"/>
              <w:bottom w:val="single" w:sz="4" w:space="0" w:color="auto"/>
            </w:tcBorders>
          </w:tcPr>
          <w:p w:rsidR="0077599A" w:rsidRPr="00F129AF" w:rsidRDefault="004802B4" w:rsidP="00D7786C">
            <w:pPr>
              <w:pStyle w:val="ab"/>
              <w:keepNext/>
              <w:keepLines/>
              <w:widowControl w:val="0"/>
              <w:jc w:val="left"/>
              <w:rPr>
                <w:sz w:val="20"/>
                <w:szCs w:val="20"/>
              </w:rPr>
            </w:pPr>
            <w:r w:rsidRPr="00F129AF">
              <w:rPr>
                <w:sz w:val="20"/>
                <w:szCs w:val="20"/>
              </w:rPr>
              <w:fldChar w:fldCharType="begin" w:fldLock="1"/>
            </w:r>
            <w:r w:rsidR="0077599A" w:rsidRPr="00F129AF">
              <w:rPr>
                <w:sz w:val="20"/>
                <w:szCs w:val="20"/>
              </w:rPr>
              <w:instrText xml:space="preserve"> DOCVARIABLE  СводнаяСпецификация.СодержаниеНоменклатуры </w:instrText>
            </w:r>
            <w:r w:rsidRPr="00F129AF">
              <w:rPr>
                <w:sz w:val="20"/>
                <w:szCs w:val="20"/>
              </w:rPr>
              <w:fldChar w:fldCharType="separate"/>
            </w:r>
            <w:r w:rsidR="0077599A">
              <w:rPr>
                <w:sz w:val="20"/>
                <w:szCs w:val="20"/>
              </w:rPr>
              <w:t>Услуга по сопровождению адаптированного экземпляра СПС Консультант Универсал смарт-комплект Оптимальный (ОВМ-Ф)</w:t>
            </w:r>
            <w:r w:rsidRPr="00F129AF">
              <w:rPr>
                <w:sz w:val="20"/>
                <w:szCs w:val="20"/>
              </w:rPr>
              <w:fldChar w:fldCharType="end"/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7599A" w:rsidRPr="00F129AF" w:rsidRDefault="004802B4" w:rsidP="00D7786C">
            <w:pPr>
              <w:pStyle w:val="ab"/>
              <w:keepNext/>
              <w:keepLines/>
              <w:widowControl w:val="0"/>
              <w:jc w:val="center"/>
              <w:rPr>
                <w:sz w:val="20"/>
                <w:szCs w:val="20"/>
              </w:rPr>
            </w:pPr>
            <w:r w:rsidRPr="00F129AF">
              <w:rPr>
                <w:sz w:val="20"/>
                <w:szCs w:val="20"/>
              </w:rPr>
              <w:fldChar w:fldCharType="begin" w:fldLock="1"/>
            </w:r>
            <w:r w:rsidR="0077599A" w:rsidRPr="00F129AF">
              <w:rPr>
                <w:sz w:val="20"/>
                <w:szCs w:val="20"/>
              </w:rPr>
              <w:instrText xml:space="preserve"> DOCVARIABLE  СводнаяСпецификация.Количество </w:instrText>
            </w:r>
            <w:r w:rsidRPr="00F129AF">
              <w:rPr>
                <w:sz w:val="20"/>
                <w:szCs w:val="20"/>
              </w:rPr>
              <w:fldChar w:fldCharType="separate"/>
            </w:r>
            <w:r w:rsidR="0077599A">
              <w:rPr>
                <w:sz w:val="20"/>
                <w:szCs w:val="20"/>
              </w:rPr>
              <w:t>1</w:t>
            </w:r>
            <w:r w:rsidRPr="00F129AF">
              <w:rPr>
                <w:sz w:val="20"/>
                <w:szCs w:val="20"/>
              </w:rPr>
              <w:fldChar w:fldCharType="end"/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</w:tcPr>
          <w:p w:rsidR="0077599A" w:rsidRPr="00F129AF" w:rsidRDefault="004802B4" w:rsidP="00D7786C">
            <w:pPr>
              <w:pStyle w:val="ab"/>
              <w:keepNext/>
              <w:keepLines/>
              <w:widowControl w:val="0"/>
              <w:jc w:val="center"/>
              <w:rPr>
                <w:sz w:val="20"/>
                <w:szCs w:val="20"/>
              </w:rPr>
            </w:pPr>
            <w:r w:rsidRPr="00F129AF">
              <w:rPr>
                <w:sz w:val="20"/>
                <w:szCs w:val="20"/>
              </w:rPr>
              <w:fldChar w:fldCharType="begin" w:fldLock="1"/>
            </w:r>
            <w:r w:rsidR="0077599A" w:rsidRPr="00F129AF">
              <w:rPr>
                <w:sz w:val="20"/>
                <w:szCs w:val="20"/>
              </w:rPr>
              <w:instrText xml:space="preserve"> DOCVARIABLE  СводнаяСпецификация.</w:instrText>
            </w:r>
            <w:r w:rsidR="0077599A">
              <w:rPr>
                <w:sz w:val="20"/>
                <w:szCs w:val="20"/>
              </w:rPr>
              <w:instrText>ЧислоОД</w:instrText>
            </w:r>
            <w:r w:rsidR="0077599A" w:rsidRPr="00F129AF">
              <w:rPr>
                <w:sz w:val="20"/>
                <w:szCs w:val="20"/>
              </w:rPr>
              <w:instrText xml:space="preserve"> </w:instrText>
            </w:r>
            <w:r w:rsidRPr="00F129AF">
              <w:rPr>
                <w:sz w:val="20"/>
                <w:szCs w:val="20"/>
              </w:rPr>
              <w:fldChar w:fldCharType="separate"/>
            </w:r>
            <w:r w:rsidR="0077599A">
              <w:rPr>
                <w:sz w:val="20"/>
                <w:szCs w:val="20"/>
              </w:rPr>
              <w:t>2</w:t>
            </w:r>
            <w:r w:rsidRPr="00F129AF">
              <w:rPr>
                <w:sz w:val="20"/>
                <w:szCs w:val="20"/>
              </w:rPr>
              <w:fldChar w:fldCharType="end"/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77599A" w:rsidRPr="00F129AF" w:rsidRDefault="0077599A" w:rsidP="00D7786C">
            <w:pPr>
              <w:pStyle w:val="ab"/>
              <w:keepNext/>
              <w:keepLines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77599A" w:rsidRPr="00F129AF" w:rsidRDefault="0077599A" w:rsidP="00D7786C">
            <w:pPr>
              <w:pStyle w:val="ab"/>
              <w:keepNext/>
              <w:keepLines/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77599A" w:rsidRPr="002151F7" w:rsidTr="00D7786C">
        <w:trPr>
          <w:cantSplit/>
          <w:trHeight w:val="64"/>
        </w:trPr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</w:tcPr>
          <w:p w:rsidR="0077599A" w:rsidRPr="00F129AF" w:rsidRDefault="004802B4" w:rsidP="00D7786C">
            <w:pPr>
              <w:pStyle w:val="ab"/>
              <w:keepNext/>
              <w:keepLines/>
              <w:widowControl w:val="0"/>
              <w:jc w:val="center"/>
              <w:rPr>
                <w:sz w:val="20"/>
                <w:szCs w:val="20"/>
              </w:rPr>
            </w:pPr>
            <w:r w:rsidRPr="00F129AF">
              <w:rPr>
                <w:sz w:val="20"/>
                <w:szCs w:val="20"/>
              </w:rPr>
              <w:fldChar w:fldCharType="begin" w:fldLock="1"/>
            </w:r>
            <w:r w:rsidR="0077599A" w:rsidRPr="00F129AF">
              <w:rPr>
                <w:sz w:val="20"/>
                <w:szCs w:val="20"/>
              </w:rPr>
              <w:instrText xml:space="preserve"> DOCVARIABLE  СводнаяСпецификация.Номер </w:instrText>
            </w:r>
            <w:r w:rsidRPr="00F129AF">
              <w:rPr>
                <w:sz w:val="20"/>
                <w:szCs w:val="20"/>
              </w:rPr>
              <w:fldChar w:fldCharType="separate"/>
            </w:r>
            <w:r w:rsidR="0077599A">
              <w:rPr>
                <w:sz w:val="20"/>
                <w:szCs w:val="20"/>
              </w:rPr>
              <w:t>2</w:t>
            </w:r>
            <w:r w:rsidRPr="00F129AF">
              <w:rPr>
                <w:sz w:val="20"/>
                <w:szCs w:val="20"/>
              </w:rPr>
              <w:fldChar w:fldCharType="end"/>
            </w:r>
          </w:p>
        </w:tc>
        <w:tc>
          <w:tcPr>
            <w:tcW w:w="4969" w:type="dxa"/>
            <w:tcBorders>
              <w:top w:val="single" w:sz="4" w:space="0" w:color="auto"/>
              <w:bottom w:val="single" w:sz="4" w:space="0" w:color="auto"/>
            </w:tcBorders>
          </w:tcPr>
          <w:p w:rsidR="0077599A" w:rsidRPr="00F129AF" w:rsidRDefault="004802B4" w:rsidP="00D7786C">
            <w:pPr>
              <w:pStyle w:val="ab"/>
              <w:keepNext/>
              <w:keepLines/>
              <w:widowControl w:val="0"/>
              <w:jc w:val="left"/>
              <w:rPr>
                <w:sz w:val="20"/>
                <w:szCs w:val="20"/>
              </w:rPr>
            </w:pPr>
            <w:r w:rsidRPr="00F129AF">
              <w:rPr>
                <w:sz w:val="20"/>
                <w:szCs w:val="20"/>
              </w:rPr>
              <w:fldChar w:fldCharType="begin" w:fldLock="1"/>
            </w:r>
            <w:r w:rsidR="0077599A" w:rsidRPr="00F129AF">
              <w:rPr>
                <w:sz w:val="20"/>
                <w:szCs w:val="20"/>
              </w:rPr>
              <w:instrText xml:space="preserve"> DOCVARIABLE  СводнаяСпецификация.СодержаниеНоменклатуры </w:instrText>
            </w:r>
            <w:r w:rsidRPr="00F129AF">
              <w:rPr>
                <w:sz w:val="20"/>
                <w:szCs w:val="20"/>
              </w:rPr>
              <w:fldChar w:fldCharType="separate"/>
            </w:r>
            <w:r w:rsidR="0077599A">
              <w:rPr>
                <w:sz w:val="20"/>
                <w:szCs w:val="20"/>
              </w:rPr>
              <w:t>Услуга по сопровождению адаптированного экземпляра СПС КонсультантПлюс: Ставропольский выпуск (ОВМ-Ф)</w:t>
            </w:r>
            <w:r w:rsidRPr="00F129AF">
              <w:rPr>
                <w:sz w:val="20"/>
                <w:szCs w:val="20"/>
              </w:rPr>
              <w:fldChar w:fldCharType="end"/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7599A" w:rsidRPr="00F129AF" w:rsidRDefault="004802B4" w:rsidP="00D7786C">
            <w:pPr>
              <w:pStyle w:val="ab"/>
              <w:keepNext/>
              <w:keepLines/>
              <w:widowControl w:val="0"/>
              <w:jc w:val="center"/>
              <w:rPr>
                <w:sz w:val="20"/>
                <w:szCs w:val="20"/>
              </w:rPr>
            </w:pPr>
            <w:r w:rsidRPr="00F129AF">
              <w:rPr>
                <w:sz w:val="20"/>
                <w:szCs w:val="20"/>
              </w:rPr>
              <w:fldChar w:fldCharType="begin" w:fldLock="1"/>
            </w:r>
            <w:r w:rsidR="0077599A" w:rsidRPr="00F129AF">
              <w:rPr>
                <w:sz w:val="20"/>
                <w:szCs w:val="20"/>
              </w:rPr>
              <w:instrText xml:space="preserve"> DOCVARIABLE  СводнаяСпецификация.Количество </w:instrText>
            </w:r>
            <w:r w:rsidRPr="00F129AF">
              <w:rPr>
                <w:sz w:val="20"/>
                <w:szCs w:val="20"/>
              </w:rPr>
              <w:fldChar w:fldCharType="separate"/>
            </w:r>
            <w:r w:rsidR="0077599A">
              <w:rPr>
                <w:sz w:val="20"/>
                <w:szCs w:val="20"/>
              </w:rPr>
              <w:t>1</w:t>
            </w:r>
            <w:r w:rsidRPr="00F129AF">
              <w:rPr>
                <w:sz w:val="20"/>
                <w:szCs w:val="20"/>
              </w:rPr>
              <w:fldChar w:fldCharType="end"/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</w:tcPr>
          <w:p w:rsidR="0077599A" w:rsidRPr="00F129AF" w:rsidRDefault="004802B4" w:rsidP="00D7786C">
            <w:pPr>
              <w:pStyle w:val="ab"/>
              <w:keepNext/>
              <w:keepLines/>
              <w:widowControl w:val="0"/>
              <w:jc w:val="center"/>
              <w:rPr>
                <w:sz w:val="20"/>
                <w:szCs w:val="20"/>
              </w:rPr>
            </w:pPr>
            <w:r w:rsidRPr="00F129AF">
              <w:rPr>
                <w:sz w:val="20"/>
                <w:szCs w:val="20"/>
              </w:rPr>
              <w:fldChar w:fldCharType="begin" w:fldLock="1"/>
            </w:r>
            <w:r w:rsidR="0077599A" w:rsidRPr="00F129AF">
              <w:rPr>
                <w:sz w:val="20"/>
                <w:szCs w:val="20"/>
              </w:rPr>
              <w:instrText xml:space="preserve"> DOCVARIABLE  СводнаяСпецификация.</w:instrText>
            </w:r>
            <w:r w:rsidR="0077599A">
              <w:rPr>
                <w:sz w:val="20"/>
                <w:szCs w:val="20"/>
              </w:rPr>
              <w:instrText>ЧислоОД</w:instrText>
            </w:r>
            <w:r w:rsidR="0077599A" w:rsidRPr="00F129AF">
              <w:rPr>
                <w:sz w:val="20"/>
                <w:szCs w:val="20"/>
              </w:rPr>
              <w:instrText xml:space="preserve"> </w:instrText>
            </w:r>
            <w:r w:rsidRPr="00F129AF">
              <w:rPr>
                <w:sz w:val="20"/>
                <w:szCs w:val="20"/>
              </w:rPr>
              <w:fldChar w:fldCharType="separate"/>
            </w:r>
            <w:r w:rsidR="0077599A">
              <w:rPr>
                <w:sz w:val="20"/>
                <w:szCs w:val="20"/>
              </w:rPr>
              <w:t>2</w:t>
            </w:r>
            <w:r w:rsidRPr="00F129AF">
              <w:rPr>
                <w:sz w:val="20"/>
                <w:szCs w:val="20"/>
              </w:rPr>
              <w:fldChar w:fldCharType="end"/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77599A" w:rsidRPr="00F129AF" w:rsidRDefault="0077599A" w:rsidP="00D7786C">
            <w:pPr>
              <w:pStyle w:val="ab"/>
              <w:keepNext/>
              <w:keepLines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77599A" w:rsidRPr="00F129AF" w:rsidRDefault="0077599A" w:rsidP="00D7786C">
            <w:pPr>
              <w:pStyle w:val="ab"/>
              <w:keepNext/>
              <w:keepLines/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77599A" w:rsidRPr="002151F7" w:rsidTr="00D7786C">
        <w:trPr>
          <w:cantSplit/>
          <w:trHeight w:val="574"/>
        </w:trPr>
        <w:tc>
          <w:tcPr>
            <w:tcW w:w="749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7599A" w:rsidRPr="00F129AF" w:rsidRDefault="0077599A" w:rsidP="00D7786C">
            <w:pPr>
              <w:pStyle w:val="ab"/>
              <w:keepNext/>
              <w:keepLines/>
              <w:widowControl w:val="0"/>
              <w:jc w:val="right"/>
              <w:rPr>
                <w:sz w:val="20"/>
                <w:szCs w:val="20"/>
              </w:rPr>
            </w:pPr>
            <w:r w:rsidRPr="00F129AF">
              <w:rPr>
                <w:sz w:val="20"/>
                <w:szCs w:val="20"/>
              </w:rPr>
              <w:t>Итого: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599A" w:rsidRPr="00F129AF" w:rsidRDefault="0077599A" w:rsidP="00D7786C">
            <w:pPr>
              <w:pStyle w:val="ab"/>
              <w:keepNext/>
              <w:keepLines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77599A" w:rsidRPr="00F129AF" w:rsidRDefault="0077599A" w:rsidP="00D7786C">
            <w:pPr>
              <w:pStyle w:val="ab"/>
              <w:keepNext/>
              <w:keepLines/>
              <w:widowControl w:val="0"/>
              <w:jc w:val="right"/>
              <w:rPr>
                <w:sz w:val="20"/>
                <w:szCs w:val="20"/>
              </w:rPr>
            </w:pPr>
          </w:p>
        </w:tc>
      </w:tr>
    </w:tbl>
    <w:tbl>
      <w:tblPr>
        <w:tblW w:w="9480" w:type="dxa"/>
        <w:tblInd w:w="108" w:type="dxa"/>
        <w:tblLook w:val="01E0" w:firstRow="1" w:lastRow="1" w:firstColumn="1" w:lastColumn="1" w:noHBand="0" w:noVBand="0"/>
      </w:tblPr>
      <w:tblGrid>
        <w:gridCol w:w="4930"/>
        <w:gridCol w:w="4550"/>
      </w:tblGrid>
      <w:tr w:rsidR="0077599A" w:rsidRPr="00E05E6A" w:rsidTr="00D7786C">
        <w:trPr>
          <w:trHeight w:val="329"/>
        </w:trPr>
        <w:tc>
          <w:tcPr>
            <w:tcW w:w="4930" w:type="dxa"/>
          </w:tcPr>
          <w:p w:rsidR="0077599A" w:rsidRPr="00E05E6A" w:rsidRDefault="0077599A" w:rsidP="00D7786C">
            <w:pPr>
              <w:tabs>
                <w:tab w:val="left" w:pos="993"/>
              </w:tabs>
              <w:spacing w:line="240" w:lineRule="exact"/>
              <w:rPr>
                <w:b/>
              </w:rPr>
            </w:pPr>
          </w:p>
          <w:p w:rsidR="0077599A" w:rsidRPr="00E05E6A" w:rsidRDefault="0077599A" w:rsidP="00D7786C">
            <w:pPr>
              <w:tabs>
                <w:tab w:val="left" w:pos="993"/>
              </w:tabs>
              <w:suppressAutoHyphens/>
              <w:spacing w:line="240" w:lineRule="exact"/>
              <w:rPr>
                <w:b/>
              </w:rPr>
            </w:pPr>
            <w:r w:rsidRPr="00E05E6A">
              <w:rPr>
                <w:b/>
              </w:rPr>
              <w:t>Заказчик:</w:t>
            </w:r>
          </w:p>
        </w:tc>
        <w:tc>
          <w:tcPr>
            <w:tcW w:w="4550" w:type="dxa"/>
          </w:tcPr>
          <w:p w:rsidR="0077599A" w:rsidRPr="00E05E6A" w:rsidRDefault="0077599A" w:rsidP="00D7786C">
            <w:pPr>
              <w:tabs>
                <w:tab w:val="left" w:pos="993"/>
              </w:tabs>
              <w:suppressAutoHyphens/>
              <w:spacing w:line="240" w:lineRule="exact"/>
              <w:rPr>
                <w:b/>
              </w:rPr>
            </w:pPr>
          </w:p>
          <w:p w:rsidR="0077599A" w:rsidRPr="00E05E6A" w:rsidRDefault="0077599A" w:rsidP="00D7786C">
            <w:pPr>
              <w:tabs>
                <w:tab w:val="left" w:pos="993"/>
              </w:tabs>
              <w:suppressAutoHyphens/>
              <w:spacing w:line="240" w:lineRule="exact"/>
              <w:rPr>
                <w:b/>
              </w:rPr>
            </w:pPr>
            <w:r w:rsidRPr="00E05E6A">
              <w:rPr>
                <w:b/>
              </w:rPr>
              <w:t>Исполнитель:</w:t>
            </w:r>
          </w:p>
        </w:tc>
      </w:tr>
      <w:tr w:rsidR="0077599A" w:rsidRPr="00E05E6A" w:rsidTr="00D7786C">
        <w:trPr>
          <w:trHeight w:val="329"/>
        </w:trPr>
        <w:tc>
          <w:tcPr>
            <w:tcW w:w="4930" w:type="dxa"/>
          </w:tcPr>
          <w:p w:rsidR="0077599A" w:rsidRPr="007F7794" w:rsidRDefault="005E529B" w:rsidP="0066063E">
            <w:pPr>
              <w:tabs>
                <w:tab w:val="left" w:pos="993"/>
              </w:tabs>
              <w:spacing w:line="240" w:lineRule="exact"/>
              <w:jc w:val="left"/>
            </w:pPr>
            <w:fldSimple w:instr="DOCVARIABLE  ПолноеНазваниеОрганизацииЗаказчика  \* MERGEFORMAT ">
              <w:r w:rsidR="0077599A">
                <w:t>АКЦИОНЕРНОЕ ОБЩЕСТВО "ГЕОРГИЕВСКИЕ ГОРОДСКИЕ ЭЛЕКТРИЧЕСКИЕ СЕТИ"</w:t>
              </w:r>
            </w:fldSimple>
          </w:p>
        </w:tc>
        <w:tc>
          <w:tcPr>
            <w:tcW w:w="4550" w:type="dxa"/>
          </w:tcPr>
          <w:p w:rsidR="0077599A" w:rsidRPr="007F7794" w:rsidRDefault="0077599A" w:rsidP="00D7786C">
            <w:pPr>
              <w:tabs>
                <w:tab w:val="left" w:pos="993"/>
              </w:tabs>
              <w:suppressAutoHyphens/>
              <w:spacing w:line="240" w:lineRule="exact"/>
            </w:pPr>
          </w:p>
        </w:tc>
      </w:tr>
      <w:tr w:rsidR="0066063E" w:rsidRPr="00E05E6A" w:rsidTr="00D7786C">
        <w:trPr>
          <w:trHeight w:val="329"/>
        </w:trPr>
        <w:tc>
          <w:tcPr>
            <w:tcW w:w="4930" w:type="dxa"/>
          </w:tcPr>
          <w:p w:rsidR="0066063E" w:rsidRDefault="0066063E" w:rsidP="0066063E">
            <w:pPr>
              <w:pStyle w:val="ConsPlusNonformat"/>
              <w:keepNext/>
              <w:keepLines/>
              <w:widowControl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63E" w:rsidRPr="0066063E" w:rsidRDefault="0066063E" w:rsidP="0066063E">
            <w:pPr>
              <w:pStyle w:val="ConsPlusNonformat"/>
              <w:keepNext/>
              <w:keepLines/>
              <w:widowControl/>
              <w:spacing w:before="12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6063E">
              <w:rPr>
                <w:rFonts w:ascii="Times New Roman" w:hAnsi="Times New Roman" w:cs="Times New Roman"/>
                <w:sz w:val="24"/>
                <w:szCs w:val="24"/>
              </w:rPr>
              <w:t>Исполнительный директор АО «ГГЭС»</w:t>
            </w:r>
          </w:p>
          <w:p w:rsidR="0066063E" w:rsidRPr="007F7794" w:rsidRDefault="0066063E" w:rsidP="0066063E">
            <w:pPr>
              <w:pStyle w:val="ConsPlusNonformat"/>
              <w:keepNext/>
              <w:keepLines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50" w:type="dxa"/>
          </w:tcPr>
          <w:p w:rsidR="0066063E" w:rsidRPr="007F7794" w:rsidRDefault="0066063E" w:rsidP="0066063E">
            <w:pPr>
              <w:pStyle w:val="ConsPlusNonformat"/>
              <w:keepNext/>
              <w:keepLines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6063E" w:rsidRPr="007F7794" w:rsidRDefault="0066063E" w:rsidP="0066063E">
            <w:pPr>
              <w:pStyle w:val="ConsPlusNonformat"/>
              <w:keepNext/>
              <w:keepLines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6063E" w:rsidRPr="00E05E6A" w:rsidTr="00D7786C">
        <w:trPr>
          <w:trHeight w:val="329"/>
        </w:trPr>
        <w:tc>
          <w:tcPr>
            <w:tcW w:w="4930" w:type="dxa"/>
          </w:tcPr>
          <w:p w:rsidR="0066063E" w:rsidRPr="007F7794" w:rsidRDefault="0066063E" w:rsidP="0066063E">
            <w:pPr>
              <w:pStyle w:val="ConsPlusNonformat"/>
              <w:keepNext/>
              <w:keepLines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F77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__________________/</w:t>
            </w:r>
            <w:fldSimple w:instr=" DOCVARIABLE  ФИОЗаказчикаСокр  \* MERGEFORMAT ">
              <w:r>
                <w:rPr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 xml:space="preserve"> Жук В.Г.</w:t>
              </w:r>
            </w:fldSimple>
            <w:r w:rsidRPr="007F77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</w:t>
            </w:r>
          </w:p>
        </w:tc>
        <w:tc>
          <w:tcPr>
            <w:tcW w:w="4550" w:type="dxa"/>
          </w:tcPr>
          <w:p w:rsidR="0066063E" w:rsidRPr="007F7794" w:rsidRDefault="0066063E" w:rsidP="0066063E">
            <w:pPr>
              <w:pStyle w:val="ConsPlusNonformat"/>
              <w:keepNext/>
              <w:keepLines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F77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__________________/_________________/</w:t>
            </w:r>
          </w:p>
        </w:tc>
      </w:tr>
      <w:tr w:rsidR="0077599A" w:rsidRPr="00E05E6A" w:rsidTr="00D7786C">
        <w:trPr>
          <w:trHeight w:val="329"/>
        </w:trPr>
        <w:tc>
          <w:tcPr>
            <w:tcW w:w="4930" w:type="dxa"/>
          </w:tcPr>
          <w:p w:rsidR="0077599A" w:rsidRPr="007F7794" w:rsidRDefault="0077599A" w:rsidP="00D7786C">
            <w:pPr>
              <w:pStyle w:val="ConsPlusNonformat"/>
              <w:keepNext/>
              <w:keepLines/>
              <w:widowControl/>
              <w:tabs>
                <w:tab w:val="left" w:pos="4629"/>
              </w:tabs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50" w:type="dxa"/>
          </w:tcPr>
          <w:p w:rsidR="0077599A" w:rsidRPr="007F7794" w:rsidRDefault="0077599A" w:rsidP="00D7786C">
            <w:pPr>
              <w:pStyle w:val="ConsPlusNonformat"/>
              <w:keepNext/>
              <w:keepLines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7599A" w:rsidRPr="00E05E6A" w:rsidTr="00D7786C">
        <w:trPr>
          <w:trHeight w:val="329"/>
        </w:trPr>
        <w:tc>
          <w:tcPr>
            <w:tcW w:w="4930" w:type="dxa"/>
          </w:tcPr>
          <w:p w:rsidR="0077599A" w:rsidRPr="007F7794" w:rsidRDefault="0077599A" w:rsidP="00D7786C">
            <w:pPr>
              <w:pStyle w:val="ConsPlusNonformat"/>
              <w:keepNext/>
              <w:keepLines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F77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М.П.</w:t>
            </w:r>
          </w:p>
        </w:tc>
        <w:tc>
          <w:tcPr>
            <w:tcW w:w="4550" w:type="dxa"/>
          </w:tcPr>
          <w:p w:rsidR="0077599A" w:rsidRPr="007F7794" w:rsidRDefault="0077599A" w:rsidP="00D7786C">
            <w:pPr>
              <w:pStyle w:val="ConsPlusNonformat"/>
              <w:keepNext/>
              <w:keepLines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F77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М.П.</w:t>
            </w:r>
          </w:p>
        </w:tc>
      </w:tr>
    </w:tbl>
    <w:p w:rsidR="00AF77C0" w:rsidRPr="00D47FAE" w:rsidRDefault="00AF77C0" w:rsidP="00D47FAE"/>
    <w:sectPr w:rsidR="00AF77C0" w:rsidRPr="00D47FAE" w:rsidSect="00D7786C">
      <w:footerReference w:type="default" r:id="rId14"/>
      <w:pgSz w:w="11906" w:h="16838"/>
      <w:pgMar w:top="1820" w:right="720" w:bottom="720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7003" w:rsidRDefault="00EC7003" w:rsidP="0077599A">
      <w:r>
        <w:separator/>
      </w:r>
    </w:p>
  </w:endnote>
  <w:endnote w:type="continuationSeparator" w:id="0">
    <w:p w:rsidR="00EC7003" w:rsidRDefault="00EC7003" w:rsidP="00775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86C" w:rsidRPr="00F46135" w:rsidRDefault="00D7786C" w:rsidP="00D7786C">
    <w:pPr>
      <w:pStyle w:val="a6"/>
      <w:tabs>
        <w:tab w:val="clear" w:pos="9355"/>
        <w:tab w:val="right" w:pos="9072"/>
      </w:tabs>
      <w:spacing w:after="0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7003" w:rsidRDefault="00EC7003" w:rsidP="0077599A">
      <w:r>
        <w:separator/>
      </w:r>
    </w:p>
  </w:footnote>
  <w:footnote w:type="continuationSeparator" w:id="0">
    <w:p w:rsidR="00EC7003" w:rsidRDefault="00EC7003" w:rsidP="007759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97463154"/>
      <w:docPartObj>
        <w:docPartGallery w:val="Page Numbers (Top of Page)"/>
        <w:docPartUnique/>
      </w:docPartObj>
    </w:sdtPr>
    <w:sdtEndPr/>
    <w:sdtContent>
      <w:p w:rsidR="00D7786C" w:rsidRDefault="004802B4">
        <w:pPr>
          <w:pStyle w:val="af2"/>
          <w:jc w:val="center"/>
        </w:pPr>
        <w:r>
          <w:fldChar w:fldCharType="begin"/>
        </w:r>
        <w:r w:rsidR="00D7786C">
          <w:instrText>PAGE   \* MERGEFORMAT</w:instrText>
        </w:r>
        <w:r>
          <w:fldChar w:fldCharType="separate"/>
        </w:r>
        <w:r w:rsidR="009C1C1C">
          <w:rPr>
            <w:noProof/>
          </w:rPr>
          <w:t>2</w:t>
        </w:r>
        <w:r>
          <w:fldChar w:fldCharType="end"/>
        </w:r>
      </w:p>
    </w:sdtContent>
  </w:sdt>
  <w:p w:rsidR="00D7786C" w:rsidRDefault="00D7786C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F3F46B4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7EA86E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E15284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E6A289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ED1ABFE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4AF06A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7D28FC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398C0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33AD5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88DE1D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7D14F4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30F17A7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7A91262"/>
    <w:multiLevelType w:val="hybridMultilevel"/>
    <w:tmpl w:val="DB7223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3047A1"/>
    <w:multiLevelType w:val="multilevel"/>
    <w:tmpl w:val="4B8831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14" w15:restartNumberingAfterBreak="0">
    <w:nsid w:val="1B694EFD"/>
    <w:multiLevelType w:val="hybridMultilevel"/>
    <w:tmpl w:val="E9C4CA54"/>
    <w:lvl w:ilvl="0" w:tplc="04190017">
      <w:start w:val="1"/>
      <w:numFmt w:val="lowerLetter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1E571AD9"/>
    <w:multiLevelType w:val="multilevel"/>
    <w:tmpl w:val="3EE09C82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hint="default"/>
      </w:rPr>
    </w:lvl>
  </w:abstractNum>
  <w:abstractNum w:abstractNumId="16" w15:restartNumberingAfterBreak="0">
    <w:nsid w:val="2249159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40E5BD6"/>
    <w:multiLevelType w:val="hybridMultilevel"/>
    <w:tmpl w:val="D6FAC2F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5323CB"/>
    <w:multiLevelType w:val="hybridMultilevel"/>
    <w:tmpl w:val="C114D7D8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F2C6BE3"/>
    <w:multiLevelType w:val="hybridMultilevel"/>
    <w:tmpl w:val="E1948D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24B2D04"/>
    <w:multiLevelType w:val="hybridMultilevel"/>
    <w:tmpl w:val="5AE0DB16"/>
    <w:lvl w:ilvl="0" w:tplc="F956F6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3519347B"/>
    <w:multiLevelType w:val="hybridMultilevel"/>
    <w:tmpl w:val="38580442"/>
    <w:lvl w:ilvl="0" w:tplc="04190017">
      <w:start w:val="1"/>
      <w:numFmt w:val="lowerLetter"/>
      <w:lvlText w:val="%1)"/>
      <w:lvlJc w:val="left"/>
      <w:pPr>
        <w:ind w:left="771" w:hanging="360"/>
      </w:pPr>
    </w:lvl>
    <w:lvl w:ilvl="1" w:tplc="04190019" w:tentative="1">
      <w:start w:val="1"/>
      <w:numFmt w:val="lowerLetter"/>
      <w:lvlText w:val="%2."/>
      <w:lvlJc w:val="left"/>
      <w:pPr>
        <w:ind w:left="1491" w:hanging="360"/>
      </w:pPr>
    </w:lvl>
    <w:lvl w:ilvl="2" w:tplc="0419001B" w:tentative="1">
      <w:start w:val="1"/>
      <w:numFmt w:val="lowerRoman"/>
      <w:lvlText w:val="%3."/>
      <w:lvlJc w:val="right"/>
      <w:pPr>
        <w:ind w:left="2211" w:hanging="180"/>
      </w:pPr>
    </w:lvl>
    <w:lvl w:ilvl="3" w:tplc="0419000F" w:tentative="1">
      <w:start w:val="1"/>
      <w:numFmt w:val="decimal"/>
      <w:lvlText w:val="%4."/>
      <w:lvlJc w:val="left"/>
      <w:pPr>
        <w:ind w:left="2931" w:hanging="360"/>
      </w:pPr>
    </w:lvl>
    <w:lvl w:ilvl="4" w:tplc="04190019" w:tentative="1">
      <w:start w:val="1"/>
      <w:numFmt w:val="lowerLetter"/>
      <w:lvlText w:val="%5."/>
      <w:lvlJc w:val="left"/>
      <w:pPr>
        <w:ind w:left="3651" w:hanging="360"/>
      </w:pPr>
    </w:lvl>
    <w:lvl w:ilvl="5" w:tplc="0419001B" w:tentative="1">
      <w:start w:val="1"/>
      <w:numFmt w:val="lowerRoman"/>
      <w:lvlText w:val="%6."/>
      <w:lvlJc w:val="right"/>
      <w:pPr>
        <w:ind w:left="4371" w:hanging="180"/>
      </w:pPr>
    </w:lvl>
    <w:lvl w:ilvl="6" w:tplc="0419000F" w:tentative="1">
      <w:start w:val="1"/>
      <w:numFmt w:val="decimal"/>
      <w:lvlText w:val="%7."/>
      <w:lvlJc w:val="left"/>
      <w:pPr>
        <w:ind w:left="5091" w:hanging="360"/>
      </w:pPr>
    </w:lvl>
    <w:lvl w:ilvl="7" w:tplc="04190019" w:tentative="1">
      <w:start w:val="1"/>
      <w:numFmt w:val="lowerLetter"/>
      <w:lvlText w:val="%8."/>
      <w:lvlJc w:val="left"/>
      <w:pPr>
        <w:ind w:left="5811" w:hanging="360"/>
      </w:pPr>
    </w:lvl>
    <w:lvl w:ilvl="8" w:tplc="041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22" w15:restartNumberingAfterBreak="0">
    <w:nsid w:val="355836F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57B6792"/>
    <w:multiLevelType w:val="hybridMultilevel"/>
    <w:tmpl w:val="861C85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6E5752"/>
    <w:multiLevelType w:val="multilevel"/>
    <w:tmpl w:val="36163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37296D20"/>
    <w:multiLevelType w:val="multilevel"/>
    <w:tmpl w:val="81D071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24" w:hanging="1800"/>
      </w:pPr>
      <w:rPr>
        <w:rFonts w:hint="default"/>
      </w:rPr>
    </w:lvl>
  </w:abstractNum>
  <w:abstractNum w:abstractNumId="26" w15:restartNumberingAfterBreak="0">
    <w:nsid w:val="3A341210"/>
    <w:multiLevelType w:val="hybridMultilevel"/>
    <w:tmpl w:val="39CA6F74"/>
    <w:lvl w:ilvl="0" w:tplc="F956F68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4CD134E3"/>
    <w:multiLevelType w:val="hybridMultilevel"/>
    <w:tmpl w:val="2822F95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4F151AE9"/>
    <w:multiLevelType w:val="multilevel"/>
    <w:tmpl w:val="425632A2"/>
    <w:lvl w:ilvl="0">
      <w:start w:val="6"/>
      <w:numFmt w:val="decimal"/>
      <w:lvlText w:val="%1."/>
      <w:lvlJc w:val="left"/>
      <w:pPr>
        <w:ind w:left="3327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701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00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0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3" w:hanging="1440"/>
      </w:pPr>
      <w:rPr>
        <w:rFonts w:hint="default"/>
      </w:rPr>
    </w:lvl>
  </w:abstractNum>
  <w:abstractNum w:abstractNumId="29" w15:restartNumberingAfterBreak="0">
    <w:nsid w:val="51B55B47"/>
    <w:multiLevelType w:val="multilevel"/>
    <w:tmpl w:val="E2486D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528449FB"/>
    <w:multiLevelType w:val="hybridMultilevel"/>
    <w:tmpl w:val="B3E6108A"/>
    <w:lvl w:ilvl="0" w:tplc="7724FD4A">
      <w:start w:val="1"/>
      <w:numFmt w:val="decimal"/>
      <w:suff w:val="nothing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ABD4C57"/>
    <w:multiLevelType w:val="multilevel"/>
    <w:tmpl w:val="4D1E0F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a"/>
      <w:lvlText w:val="%1.%2."/>
      <w:lvlJc w:val="left"/>
      <w:pPr>
        <w:ind w:left="128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B8F3775"/>
    <w:multiLevelType w:val="multilevel"/>
    <w:tmpl w:val="01F8D778"/>
    <w:lvl w:ilvl="0">
      <w:start w:val="5"/>
      <w:numFmt w:val="decimal"/>
      <w:lvlText w:val="%1."/>
      <w:lvlJc w:val="left"/>
      <w:pPr>
        <w:ind w:left="3327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698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03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00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0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3" w:hanging="1440"/>
      </w:pPr>
      <w:rPr>
        <w:rFonts w:hint="default"/>
      </w:rPr>
    </w:lvl>
  </w:abstractNum>
  <w:abstractNum w:abstractNumId="33" w15:restartNumberingAfterBreak="0">
    <w:nsid w:val="5E5E7920"/>
    <w:multiLevelType w:val="hybridMultilevel"/>
    <w:tmpl w:val="B3320274"/>
    <w:lvl w:ilvl="0" w:tplc="795C54F6">
      <w:start w:val="1"/>
      <w:numFmt w:val="bullet"/>
      <w:suff w:val="space"/>
      <w:lvlText w:val="-"/>
      <w:lvlJc w:val="center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44487B"/>
    <w:multiLevelType w:val="multilevel"/>
    <w:tmpl w:val="C24EE4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3C842D8"/>
    <w:multiLevelType w:val="hybridMultilevel"/>
    <w:tmpl w:val="56F8F328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6" w15:restartNumberingAfterBreak="0">
    <w:nsid w:val="67AA394B"/>
    <w:multiLevelType w:val="hybridMultilevel"/>
    <w:tmpl w:val="6CD24B8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5B0E99"/>
    <w:multiLevelType w:val="multilevel"/>
    <w:tmpl w:val="8460C6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FF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05F41A5"/>
    <w:multiLevelType w:val="hybridMultilevel"/>
    <w:tmpl w:val="A65CC4D6"/>
    <w:lvl w:ilvl="0" w:tplc="0419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39" w15:restartNumberingAfterBreak="0">
    <w:nsid w:val="71CE3376"/>
    <w:multiLevelType w:val="multilevel"/>
    <w:tmpl w:val="727699A0"/>
    <w:lvl w:ilvl="0">
      <w:start w:val="1"/>
      <w:numFmt w:val="decimal"/>
      <w:lvlText w:val="%1."/>
      <w:lvlJc w:val="left"/>
      <w:pPr>
        <w:ind w:left="3327" w:hanging="360"/>
      </w:pPr>
      <w:rPr>
        <w:b/>
      </w:rPr>
    </w:lvl>
    <w:lvl w:ilvl="1">
      <w:start w:val="1"/>
      <w:numFmt w:val="decimal"/>
      <w:lvlText w:val="%1.%2."/>
      <w:lvlJc w:val="left"/>
      <w:pPr>
        <w:ind w:left="1698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01" w:hanging="648"/>
      </w:pPr>
    </w:lvl>
    <w:lvl w:ilvl="4">
      <w:start w:val="1"/>
      <w:numFmt w:val="decimal"/>
      <w:lvlText w:val="%1.%2.%3.%4.%5."/>
      <w:lvlJc w:val="left"/>
      <w:pPr>
        <w:ind w:left="2505" w:hanging="792"/>
      </w:pPr>
    </w:lvl>
    <w:lvl w:ilvl="5">
      <w:start w:val="1"/>
      <w:numFmt w:val="decimal"/>
      <w:lvlText w:val="%1.%2.%3.%4.%5.%6."/>
      <w:lvlJc w:val="left"/>
      <w:pPr>
        <w:ind w:left="3009" w:hanging="936"/>
      </w:pPr>
    </w:lvl>
    <w:lvl w:ilvl="6">
      <w:start w:val="1"/>
      <w:numFmt w:val="decimal"/>
      <w:lvlText w:val="%1.%2.%3.%4.%5.%6.%7."/>
      <w:lvlJc w:val="left"/>
      <w:pPr>
        <w:ind w:left="3513" w:hanging="1080"/>
      </w:pPr>
    </w:lvl>
    <w:lvl w:ilvl="7">
      <w:start w:val="1"/>
      <w:numFmt w:val="decimal"/>
      <w:lvlText w:val="%1.%2.%3.%4.%5.%6.%7.%8."/>
      <w:lvlJc w:val="left"/>
      <w:pPr>
        <w:ind w:left="4017" w:hanging="1224"/>
      </w:pPr>
    </w:lvl>
    <w:lvl w:ilvl="8">
      <w:start w:val="1"/>
      <w:numFmt w:val="decimal"/>
      <w:lvlText w:val="%1.%2.%3.%4.%5.%6.%7.%8.%9."/>
      <w:lvlJc w:val="left"/>
      <w:pPr>
        <w:ind w:left="4593" w:hanging="1440"/>
      </w:pPr>
    </w:lvl>
  </w:abstractNum>
  <w:abstractNum w:abstractNumId="40" w15:restartNumberingAfterBreak="0">
    <w:nsid w:val="77C9219B"/>
    <w:multiLevelType w:val="multilevel"/>
    <w:tmpl w:val="DF02F7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2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8" w:hanging="1800"/>
      </w:pPr>
      <w:rPr>
        <w:rFonts w:hint="default"/>
      </w:rPr>
    </w:lvl>
  </w:abstractNum>
  <w:abstractNum w:abstractNumId="41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16"/>
  </w:num>
  <w:num w:numId="12">
    <w:abstractNumId w:val="11"/>
  </w:num>
  <w:num w:numId="13">
    <w:abstractNumId w:val="22"/>
  </w:num>
  <w:num w:numId="14">
    <w:abstractNumId w:val="39"/>
  </w:num>
  <w:num w:numId="15">
    <w:abstractNumId w:val="20"/>
  </w:num>
  <w:num w:numId="16">
    <w:abstractNumId w:val="15"/>
  </w:num>
  <w:num w:numId="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5"/>
  </w:num>
  <w:num w:numId="19">
    <w:abstractNumId w:val="32"/>
  </w:num>
  <w:num w:numId="20">
    <w:abstractNumId w:val="28"/>
  </w:num>
  <w:num w:numId="21">
    <w:abstractNumId w:val="26"/>
  </w:num>
  <w:num w:numId="22">
    <w:abstractNumId w:val="33"/>
  </w:num>
  <w:num w:numId="23">
    <w:abstractNumId w:val="30"/>
  </w:num>
  <w:num w:numId="24">
    <w:abstractNumId w:val="19"/>
  </w:num>
  <w:num w:numId="25">
    <w:abstractNumId w:val="38"/>
  </w:num>
  <w:num w:numId="26">
    <w:abstractNumId w:val="12"/>
  </w:num>
  <w:num w:numId="27">
    <w:abstractNumId w:val="14"/>
  </w:num>
  <w:num w:numId="28">
    <w:abstractNumId w:val="25"/>
  </w:num>
  <w:num w:numId="29">
    <w:abstractNumId w:val="17"/>
  </w:num>
  <w:num w:numId="30">
    <w:abstractNumId w:val="34"/>
  </w:num>
  <w:num w:numId="31">
    <w:abstractNumId w:val="0"/>
  </w:num>
  <w:num w:numId="32">
    <w:abstractNumId w:val="23"/>
  </w:num>
  <w:num w:numId="33">
    <w:abstractNumId w:val="18"/>
  </w:num>
  <w:num w:numId="34">
    <w:abstractNumId w:val="37"/>
  </w:num>
  <w:num w:numId="35">
    <w:abstractNumId w:val="21"/>
  </w:num>
  <w:num w:numId="36">
    <w:abstractNumId w:val="40"/>
  </w:num>
  <w:num w:numId="37">
    <w:abstractNumId w:val="36"/>
  </w:num>
  <w:num w:numId="38">
    <w:abstractNumId w:val="29"/>
  </w:num>
  <w:num w:numId="39">
    <w:abstractNumId w:val="27"/>
  </w:num>
  <w:num w:numId="40">
    <w:abstractNumId w:val="13"/>
  </w:num>
  <w:num w:numId="41">
    <w:abstractNumId w:val="24"/>
  </w:num>
  <w:num w:numId="4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(ЕстьСистемыОВК ИЛИ ЕстьСистемыОВКФ)" w:val="ЛОЖЬ"/>
    <w:docVar w:name="(ЕстьСистемыОВМ)" w:val="ЛОЖЬ"/>
    <w:docVar w:name="(ЕстьСистемыОВП ИЛИ ЕстьСистемыОВМ)" w:val="ЛОЖЬ"/>
    <w:docVar w:name="(ЕстьСистемыОВП)" w:val="ЛОЖЬ"/>
    <w:docVar w:name="email_Заказчика" w:val="oao.gges@yandex.ru, oaogges@yandex.ru"/>
    <w:docVar w:name="email_Исполнителя" w:val="contact@ric077.ru"/>
    <w:docVar w:name="EmailОнлайнПользователя" w:val="mlapta@mail.ru"/>
    <w:docVar w:name="АдресПартнера" w:val="357820, Ставропольский край, Георгиевск г, Пушкина ул, дом № 88"/>
    <w:docVar w:name="БанковскиеРеквизитыЗаказчика" w:val="Р/с 40702810460060101482 в СТАВРОПОЛЬСКОЕ ОТДЕЛЕНИЕ N5230 ПАО СБЕРБАНК,  К/с 30101810907020000615, БИК 040702615"/>
    <w:docVar w:name="БанковскиеРеквизитыИсполнителя" w:val="Р/с 40702810060100000474 в СТАВРОПОЛЬСКОЕ ОТДЕЛЕНИЕ N5230 ПАО СБЕРБАНК, К/с 30101810907020000615, БИК 040702615"/>
    <w:docVar w:name="ВидПечатнойФормы" w:val="Документация для электронного аукциона"/>
    <w:docVar w:name="Год" w:val="2022"/>
    <w:docVar w:name="ГодОкончания" w:val="2022"/>
    <w:docVar w:name="Город" w:val="г. Пятигорск"/>
    <w:docVar w:name="ГородЗаказчика" w:val="________________"/>
    <w:docVar w:name="ГруппаСистемИсключение" w:val="Исключения из сводной спецификации"/>
    <w:docVar w:name="ДатаСпецификации" w:val="10.09.2021"/>
    <w:docVar w:name="ДатаСпецификацииКраткая" w:val="10.09.2021"/>
    <w:docVar w:name="ДатаСпецификацииОснованияПолная" w:val="10 сентября 2021"/>
    <w:docVar w:name="ДатаСпецификацииПолная" w:val="10 сентября 2021"/>
    <w:docVar w:name="До2019года" w:val="0"/>
    <w:docVar w:name="ДоговорБезРеквизитов" w:val="0"/>
    <w:docVar w:name="ДоговорКонтрагента" w:val="№ 1 от  г."/>
    <w:docVar w:name="ДоговорОрганизацияКМВФаксимилеМамонов" w:val="0"/>
    <w:docVar w:name="ДоговорОрганизацияКМВФаксимилеШвецов" w:val="0"/>
    <w:docVar w:name="ДоговорОрганизацияКРФаксисилеГорбатюк" w:val="0"/>
    <w:docVar w:name="ДоговорОрганизацияСервисННФаксимилеТарасова" w:val="0"/>
    <w:docVar w:name="ДоговорОрганизацияСкифННФаксимилеТихонова" w:val="0"/>
    <w:docVar w:name="ДоговорОрганизацияСкифННФаксимилеЦой" w:val="0"/>
    <w:docVar w:name="ДоговорОрганизацияСКИФФаксимилеМамонов" w:val="0"/>
    <w:docVar w:name="ДоговорОрганизацияСКФаксимилеВыскребцов" w:val="0"/>
    <w:docVar w:name="ДоговорОрганизацияСКФаксимилеЛедовская" w:val="0"/>
    <w:docVar w:name="ДоговорОрганизацияСКФаксимилеНовицкий" w:val="0"/>
    <w:docVar w:name="ДоговорОрганизацияСКФаксимилеПокотылюк" w:val="0"/>
    <w:docVar w:name="ДоговорОрганизацияСКФаксимилеТараненко" w:val="0"/>
    <w:docVar w:name="ДоговорОрганизацияСтавропольеФаксимилеОноприенко" w:val="0"/>
    <w:docVar w:name="ДоговорОрганизацияСтавропольеФаксимилеХижняк" w:val="0"/>
    <w:docVar w:name="ДоговорОрганизацияТОФаксимилеОстанко" w:val="0"/>
    <w:docVar w:name="ДоговорПодБюджет" w:val="-1"/>
    <w:docVar w:name="ДоговорПоставки" w:val="0"/>
    <w:docVar w:name="ДоговорСРассрочкойПлатежа" w:val="0"/>
    <w:docVar w:name="ДолжностьЗаказчика" w:val="Начальник"/>
    <w:docVar w:name="ДолжностьЗаказчикаВРодительномПадеже" w:val="Начальника"/>
    <w:docVar w:name="ДолжностьИсполнителя" w:val="______________________________________________"/>
    <w:docVar w:name="ДублированиеНомера" w:val="68439"/>
    <w:docVar w:name="ЕстьYubikey" w:val="0"/>
    <w:docVar w:name="ЕстьКПП_Заказчика" w:val="-1"/>
    <w:docVar w:name="ЕстьКПП_Исполнителя" w:val="-1"/>
    <w:docVar w:name="ЕстьПоставка" w:val="0"/>
    <w:docVar w:name="ЕстьПоставкаЗаАванс12Месяцев" w:val="0"/>
    <w:docVar w:name="ЕстьСистемаКД" w:val="0"/>
    <w:docVar w:name="ЕстьСистемаСМСПП" w:val="0"/>
    <w:docVar w:name="ЕстьСистемыОВК" w:val="0"/>
    <w:docVar w:name="ЕстьСистемыОВКФ" w:val="0"/>
    <w:docVar w:name="ЕстьСистемыОВМ" w:val="0"/>
    <w:docVar w:name="ЕстьСистемыОВМФ" w:val="-1"/>
    <w:docVar w:name="ЕстьСистемыОВП" w:val="0"/>
    <w:docVar w:name="ЕстьСистемыОВПИ" w:val="0"/>
    <w:docVar w:name="ЕстьСистемыОВС" w:val="0"/>
    <w:docVar w:name="ЕстьСистемыОффлайн" w:val="0"/>
    <w:docVar w:name="ЕстьСистемыФлэш" w:val="0"/>
    <w:docVar w:name="ЕстьТипДистрибутиваVIP" w:val="0"/>
    <w:docVar w:name="ЕстьТипДистрибутиваКом" w:val="-1"/>
    <w:docVar w:name="ЕстьТипДистрибутиваЛСВ" w:val="0"/>
    <w:docVar w:name="ЕстьТипДистрибутиваСВ" w:val="0"/>
    <w:docVar w:name="ЕстьТипДистрибутиваСерияВ" w:val="0"/>
    <w:docVar w:name="ЕстьУслугаПодключение" w:val="0"/>
    <w:docVar w:name="ЕстьФлэшНоситель" w:val="0"/>
    <w:docVar w:name="ИмяОтчествоЗаказчика" w:val="Владимир Борисович"/>
    <w:docVar w:name="ИмяРаздела1" w:val="Заказанные товары и услуги:"/>
    <w:docVar w:name="ИмяРаздела2" w:val="Ежемесячные услуги по адаптации и сопровождению:"/>
    <w:docVar w:name="ИмяРаздела3" w:val="Ежемесячные услуги по адаптации и сопровождению по прейскуранту:"/>
    <w:docVar w:name="ИНН_Заказчика" w:val="2625032987"/>
    <w:docVar w:name="ИНН_Исполнителя" w:val="2626804474"/>
    <w:docVar w:name="КоммерческоеПредложение" w:val="0"/>
    <w:docVar w:name="КонецВторогоМесяцаСпецификации" w:val="28 февраля 2022"/>
    <w:docVar w:name="КонецПериода" w:val="31.12.2022"/>
    <w:docVar w:name="КонецТретьегоМесяцаСпецификации" w:val="31 марта 2022"/>
    <w:docVar w:name="КонецЧетвертогоМесяцаСпецификации" w:val="30 апреля 2022"/>
    <w:docVar w:name="КПП_Заказчика" w:val="КПП 262501001"/>
    <w:docVar w:name="КПП_Исполнителя" w:val="КПП 263201001"/>
    <w:docVar w:name="НачалоПериода" w:val="01.01.2022"/>
    <w:docVar w:name="НачалоПериодаДействияСпецификации" w:val="01 января 2022"/>
    <w:docVar w:name="НачалоПериодаДействияСпецификацииКратко" w:val="01.01.2022"/>
    <w:docVar w:name="НомерДоговора" w:val="14680/68439-И"/>
    <w:docVar w:name="НомерДоговораОснования" w:val="14680/68439-И"/>
    <w:docVar w:name="НомерИсх2" w:val="276"/>
    <w:docVar w:name="НомерИсхИгнатов" w:val="52"/>
    <w:docVar w:name="НомерИсхИмпульс" w:val="40"/>
    <w:docVar w:name="НомерИсхКМВ" w:val="175"/>
    <w:docVar w:name="НомерИсхКорпРешения" w:val="78"/>
    <w:docVar w:name="НомерИсхОрловский" w:val="62"/>
    <w:docVar w:name="НомерИсхСамарин" w:val="59"/>
    <w:docVar w:name="НомерИсхСК" w:val="631"/>
    <w:docVar w:name="НомерИсхСТ" w:val="200"/>
    <w:docVar w:name="НомерИсхТО" w:val="71"/>
    <w:docVar w:name="НомерПриложения" w:val="1"/>
    <w:docVar w:name="НомерСпецификации" w:val="1"/>
    <w:docVar w:name="ОбъектСсылка" w:val="Спецификация 000068439 от 10.09.2021 10:28:16"/>
    <w:docVar w:name="ОбычныйДоговор" w:val="0"/>
    <w:docVar w:name="ОГРН_Заказчика" w:val="1062625014902"/>
    <w:docVar w:name="ОГРН_Исполнителя" w:val="1142651029443"/>
    <w:docVar w:name="ОкончаниеДействующийЗаказчика" w:val="ей"/>
    <w:docVar w:name="ОкончаниеПериодаДействияСпецификации" w:val="31 декабря 2022"/>
    <w:docVar w:name="ОкончаниеПериодаДействияСпецификацииКратко" w:val="31.12.2022"/>
    <w:docVar w:name="ОкончаниеУважаемыйЗаказчика" w:val="ая"/>
    <w:docVar w:name="ОКПО_Заказчика" w:val="3254209"/>
    <w:docVar w:name="ОКПО_Исполнителя" w:val="21990745"/>
    <w:docVar w:name="ОрганизацияКМВ" w:val="-1"/>
    <w:docVar w:name="ОрганизацияКорпРешения" w:val="0"/>
    <w:docVar w:name="ОрганизацияРаботаетБезНДС" w:val="-1"/>
    <w:docVar w:name="ОрганизацияСервисНН" w:val="0"/>
    <w:docVar w:name="ОрганизацияСервисННСтарая" w:val="0"/>
    <w:docVar w:name="ОрганизацияСК" w:val="0"/>
    <w:docVar w:name="ОрганизацияСКИФ" w:val="0"/>
    <w:docVar w:name="ОрганизацияСкифНН" w:val="0"/>
    <w:docVar w:name="ОрганизацияСкифННСтарая" w:val="0"/>
    <w:docVar w:name="ОрганизацияСтаврополье" w:val="0"/>
    <w:docVar w:name="ОрганизацияТехОбучение" w:val="0"/>
    <w:docVar w:name="Основание" w:val=" к Контракту № 14680/68439-И от 10 сентября 2021 г."/>
    <w:docVar w:name="Отладка" w:val="0"/>
    <w:docVar w:name="Период" w:val="01.01.2022 0:00:00 - 31.12.2022 0:00:00"/>
    <w:docVar w:name="ПолноеНазваниеОрганизацииЗаказчика" w:val="АКЦИОНЕРНОЕ ОБЩЕСТВО &quot;ГЕОРГИЕВСКИЕ ГОРОДСКИЕ ЭЛЕКТРИЧЕСКИЕ СЕТИ&quot;"/>
    <w:docVar w:name="ПолноеНазваниеОрганизацииЗаказчикаВДательномПадеже" w:val="АКЦИОНЕРНОМУ ОБЩЕСТВУ &quot;ГЕОРГИЕВСКИЕ ГОРОДСКИЕ ЭЛЕКТРИЧЕСКИЕ СЕТИ&quot;"/>
    <w:docVar w:name="ПолноеНазваниеОрганизацииЗаказчикаВПредложномПадеже" w:val="АКЦИОНЕРНОМ ОБЩЕСТВЕ &quot;ГЕОРГИЕВСКИЕ ГОРОДСКИЕ ЭЛЕКТРИЧЕСКИЕ СЕТИ&quot;"/>
    <w:docVar w:name="ПолноеНазваниеОрганизацииЗаказчикаВРодительномПадеже" w:val="АКЦИОНЕРНОГО ОБЩЕСТВА &quot;ГЕОРГИЕВСКИЕ ГОРОДСКИЕ ЭЛЕКТРИЧЕСКИЕ СЕТИ&quot;"/>
    <w:docVar w:name="ПолноеНазваниеОрганизацииИсполнителя" w:val="Общество с ограниченной ответственностью &quot;КОНСУЛЬТАНТПЛЮС-КАВКАЗСКИЕ МИНЕРАЛЬНЫЕ ВОДЫ&quot;"/>
    <w:docVar w:name="ПочтовыйАдресЗаказчика" w:val="357820, Ставропольский край, Георгиевский ГО, Георгиевск г, Пушкина ул, дом № 88"/>
    <w:docVar w:name="ПочтовыйАдресИсполнителя" w:val="357500, Ставропольский край, Пятигорск г, Крайнего ул, дом 56, офис 411"/>
    <w:docVar w:name="ПроцентШтрафЗаказчик" w:val="2,5"/>
    <w:docVar w:name="ПроцентШтрафИсполнитель" w:val="10"/>
    <w:docVar w:name="РассчитыватьКоммерческиеПредложения" w:val="0"/>
    <w:docVar w:name="СводнаяСпецификация.Группа.ВидНоменклатуры" w:val="Услуги по адаптации и сопровождению"/>
    <w:docVar w:name="СводнаяСпецификация.Группа.Период" w:val="с 1 января 2022 г. по 31 декабря 2022 г."/>
    <w:docVar w:name="СводнаяСпецификация.Группа.Раздел" w:val="Ежемесячные услуги по адаптации и сопровождению:"/>
    <w:docVar w:name="СводнаяСпецификация.Количество" w:val="1"/>
    <w:docVar w:name="СводнаяСпецификация.Номер" w:val="1"/>
    <w:docVar w:name="СводнаяСпецификация.СодержаниеНоменклатуры" w:val="Услуга по сопровождению адаптированного экземпляра СПС Консультант Универсал смарт-комплект Оптимальный (ОВМ-Ф)"/>
    <w:docVar w:name="СводнаяСпецификация.ЧислоОД" w:val="2"/>
    <w:docVar w:name="СкрыватьНДС" w:val="0"/>
    <w:docVar w:name="СоглашениеоФиксации" w:val="0"/>
    <w:docVar w:name="СпецификацияОснование" w:val="Спецификация 000068439 от 10.09.2021 10:28:16"/>
    <w:docVar w:name="СписокСистемДляТЗ.Количество" w:val="1"/>
    <w:docVar w:name="СписокСистемДляТЗ.НазваниеЭкземпляраСистемы" w:val="СПС Консультант Универсал смарт-комплект Оптимальный (ОВМ-Ф)"/>
    <w:docVar w:name="СписокСистемДляТЗ.ЧислоОД" w:val="2"/>
    <w:docVar w:name="СуммаПрописьюСпецификации" w:val="Двести двенадцать тысяч пятьсот восемьдесят два рубля 88 копеек"/>
    <w:docVar w:name="СуммаСпецификации" w:val="212582,88"/>
    <w:docVar w:name="СуммаСпецификацииДляТекста" w:val="212 582,88 руб. (Двести двенадцать тысяч пятьсот восемьдесят два рубля 88 копеек)"/>
    <w:docVar w:name="СуммаШтрафЗаказчик" w:val="5 314,57 руб. (Пять тысяч триста четырнадцать рублей 57 копеек)"/>
    <w:docVar w:name="СуммаШтрафИсполнитель" w:val="21 258,29 руб. (Двадцать одна тысяча двести пятьдесят восемь рублей 29 копеек)"/>
    <w:docVar w:name="Телефон_Заказчика" w:val="+7 (87951) 2-72-44"/>
    <w:docVar w:name="Телефон_Исполнителя" w:val="+7 (8793) 97-37-02"/>
    <w:docVar w:name="ТипДоговора" w:val="Контракт"/>
    <w:docVar w:name="ТипДоговораПолный" w:val="Контракт"/>
    <w:docVar w:name="УказыватьАванс" w:val="-1"/>
    <w:docVar w:name="ФИОЗаказчикаВРодительномПадеже" w:val="Шестибратов Владимир Борисович"/>
    <w:docVar w:name="ФИОЗаказчикаСокр" w:val="Шестибратов В.Б."/>
    <w:docVar w:name="ФИОЗаказчикаСокрВДательномПадеже" w:val="Шестибратов В.Б."/>
    <w:docVar w:name="ЭконОбоснование" w:val="0"/>
    <w:docVar w:name="ЭтоБюджетник" w:val="0"/>
    <w:docVar w:name="ЭтоГосКонтракт" w:val="0"/>
    <w:docVar w:name="ЭтоДоговор44ФЗ" w:val="0"/>
    <w:docVar w:name="ЭтоДоговорДляКоммерческогоКлиента" w:val="0"/>
    <w:docVar w:name="ЭтоДоговорСГодовымБюджетом" w:val="0"/>
    <w:docVar w:name="ЭтоДопСоглашение" w:val="0"/>
    <w:docVar w:name="ЭтоКонтракт" w:val="-1"/>
    <w:docVar w:name="ЭтоЛюбойКонтракт" w:val="-1"/>
    <w:docVar w:name="ЭтоМуницКонтракт" w:val="0"/>
    <w:docVar w:name="ЮридическийАдресЗаказчика" w:val="357820, СТАВРОПОЛЬСКИЙ КРАЙ, ГОРОД ГЕОРГИЕВСК, УЛИЦА ПУШКИНА, ДОМ 88"/>
    <w:docVar w:name="ЮридическийАдресИсполнителя" w:val="357500, Ставропольский край, Пятигорск г, Крайнего ул, дом 56, офис 411"/>
  </w:docVars>
  <w:rsids>
    <w:rsidRoot w:val="0085617F"/>
    <w:rsid w:val="000006F0"/>
    <w:rsid w:val="00003488"/>
    <w:rsid w:val="00003B5D"/>
    <w:rsid w:val="0000676F"/>
    <w:rsid w:val="00010254"/>
    <w:rsid w:val="00017C11"/>
    <w:rsid w:val="00025480"/>
    <w:rsid w:val="0002679F"/>
    <w:rsid w:val="00026C5E"/>
    <w:rsid w:val="000364AA"/>
    <w:rsid w:val="0004178A"/>
    <w:rsid w:val="00051527"/>
    <w:rsid w:val="00057664"/>
    <w:rsid w:val="0007743C"/>
    <w:rsid w:val="00084E07"/>
    <w:rsid w:val="000859D3"/>
    <w:rsid w:val="00092CCA"/>
    <w:rsid w:val="000A2CD5"/>
    <w:rsid w:val="000A58E5"/>
    <w:rsid w:val="000C70E6"/>
    <w:rsid w:val="000D220A"/>
    <w:rsid w:val="000E25F5"/>
    <w:rsid w:val="000F1CB8"/>
    <w:rsid w:val="000F3F0C"/>
    <w:rsid w:val="000F3F39"/>
    <w:rsid w:val="00107A77"/>
    <w:rsid w:val="001108AF"/>
    <w:rsid w:val="00115D7F"/>
    <w:rsid w:val="001169F9"/>
    <w:rsid w:val="0012571B"/>
    <w:rsid w:val="00126205"/>
    <w:rsid w:val="001344EC"/>
    <w:rsid w:val="001435FE"/>
    <w:rsid w:val="00150469"/>
    <w:rsid w:val="00156ED1"/>
    <w:rsid w:val="001662CE"/>
    <w:rsid w:val="00167E02"/>
    <w:rsid w:val="001729E9"/>
    <w:rsid w:val="00173B1A"/>
    <w:rsid w:val="00190587"/>
    <w:rsid w:val="0019558F"/>
    <w:rsid w:val="001A66D9"/>
    <w:rsid w:val="001A74EA"/>
    <w:rsid w:val="001A7753"/>
    <w:rsid w:val="001B05D7"/>
    <w:rsid w:val="001B58F6"/>
    <w:rsid w:val="001B5C05"/>
    <w:rsid w:val="001C0EF9"/>
    <w:rsid w:val="001E170E"/>
    <w:rsid w:val="001E1B81"/>
    <w:rsid w:val="001E3908"/>
    <w:rsid w:val="00210F6C"/>
    <w:rsid w:val="00212856"/>
    <w:rsid w:val="00222C93"/>
    <w:rsid w:val="002250CB"/>
    <w:rsid w:val="002270D5"/>
    <w:rsid w:val="00233C35"/>
    <w:rsid w:val="002368D3"/>
    <w:rsid w:val="00261F93"/>
    <w:rsid w:val="00267257"/>
    <w:rsid w:val="00272E97"/>
    <w:rsid w:val="0028409A"/>
    <w:rsid w:val="002938CE"/>
    <w:rsid w:val="00293ECC"/>
    <w:rsid w:val="002A45AF"/>
    <w:rsid w:val="002B043E"/>
    <w:rsid w:val="002B3E26"/>
    <w:rsid w:val="002C302E"/>
    <w:rsid w:val="002C49A1"/>
    <w:rsid w:val="002C57F9"/>
    <w:rsid w:val="002C6DE0"/>
    <w:rsid w:val="002D5850"/>
    <w:rsid w:val="002E19E4"/>
    <w:rsid w:val="002E7812"/>
    <w:rsid w:val="00314CBE"/>
    <w:rsid w:val="00322DA4"/>
    <w:rsid w:val="00327EF8"/>
    <w:rsid w:val="00337F68"/>
    <w:rsid w:val="0035676F"/>
    <w:rsid w:val="00357508"/>
    <w:rsid w:val="00364753"/>
    <w:rsid w:val="003671EE"/>
    <w:rsid w:val="00370CE6"/>
    <w:rsid w:val="00377247"/>
    <w:rsid w:val="003835D6"/>
    <w:rsid w:val="00383624"/>
    <w:rsid w:val="00385D8C"/>
    <w:rsid w:val="00387B98"/>
    <w:rsid w:val="003901C9"/>
    <w:rsid w:val="00390B51"/>
    <w:rsid w:val="003A22DA"/>
    <w:rsid w:val="003B1283"/>
    <w:rsid w:val="003B7DFF"/>
    <w:rsid w:val="003C65B4"/>
    <w:rsid w:val="003D05AB"/>
    <w:rsid w:val="003E0EAA"/>
    <w:rsid w:val="003E6359"/>
    <w:rsid w:val="003F6F75"/>
    <w:rsid w:val="00401101"/>
    <w:rsid w:val="0040751B"/>
    <w:rsid w:val="00407802"/>
    <w:rsid w:val="00422F4E"/>
    <w:rsid w:val="00427062"/>
    <w:rsid w:val="00427586"/>
    <w:rsid w:val="00442D68"/>
    <w:rsid w:val="004524BF"/>
    <w:rsid w:val="00456B52"/>
    <w:rsid w:val="004721A3"/>
    <w:rsid w:val="004802B4"/>
    <w:rsid w:val="00482C81"/>
    <w:rsid w:val="00486D8E"/>
    <w:rsid w:val="00486DB8"/>
    <w:rsid w:val="0048752B"/>
    <w:rsid w:val="00492B20"/>
    <w:rsid w:val="00494C78"/>
    <w:rsid w:val="004A0C50"/>
    <w:rsid w:val="004A4AC4"/>
    <w:rsid w:val="004B03D8"/>
    <w:rsid w:val="004B0906"/>
    <w:rsid w:val="004B16BB"/>
    <w:rsid w:val="004B25CD"/>
    <w:rsid w:val="004B2F53"/>
    <w:rsid w:val="004B51B0"/>
    <w:rsid w:val="004D18DD"/>
    <w:rsid w:val="004D5624"/>
    <w:rsid w:val="004F74C8"/>
    <w:rsid w:val="005079D3"/>
    <w:rsid w:val="0051302C"/>
    <w:rsid w:val="005134CE"/>
    <w:rsid w:val="00515780"/>
    <w:rsid w:val="005246E4"/>
    <w:rsid w:val="0052623B"/>
    <w:rsid w:val="00534D0F"/>
    <w:rsid w:val="00557235"/>
    <w:rsid w:val="005579BF"/>
    <w:rsid w:val="00564372"/>
    <w:rsid w:val="00566FEB"/>
    <w:rsid w:val="00580A9E"/>
    <w:rsid w:val="00591CF3"/>
    <w:rsid w:val="00593217"/>
    <w:rsid w:val="0059321F"/>
    <w:rsid w:val="005951ED"/>
    <w:rsid w:val="00597518"/>
    <w:rsid w:val="005B4745"/>
    <w:rsid w:val="005C4F6D"/>
    <w:rsid w:val="005C6179"/>
    <w:rsid w:val="005E529B"/>
    <w:rsid w:val="005E7400"/>
    <w:rsid w:val="005E768E"/>
    <w:rsid w:val="005F2E49"/>
    <w:rsid w:val="005F38CE"/>
    <w:rsid w:val="005F5D72"/>
    <w:rsid w:val="005F768B"/>
    <w:rsid w:val="006013C1"/>
    <w:rsid w:val="00604849"/>
    <w:rsid w:val="00605E4B"/>
    <w:rsid w:val="00610744"/>
    <w:rsid w:val="00616CDD"/>
    <w:rsid w:val="00622AC3"/>
    <w:rsid w:val="00623DE0"/>
    <w:rsid w:val="00633541"/>
    <w:rsid w:val="006459E5"/>
    <w:rsid w:val="0065153F"/>
    <w:rsid w:val="00652013"/>
    <w:rsid w:val="0065785C"/>
    <w:rsid w:val="00657EB3"/>
    <w:rsid w:val="0066063E"/>
    <w:rsid w:val="00665824"/>
    <w:rsid w:val="00673B29"/>
    <w:rsid w:val="00674B57"/>
    <w:rsid w:val="00677500"/>
    <w:rsid w:val="006778ED"/>
    <w:rsid w:val="00683743"/>
    <w:rsid w:val="006843DE"/>
    <w:rsid w:val="00684463"/>
    <w:rsid w:val="00690B2D"/>
    <w:rsid w:val="00692536"/>
    <w:rsid w:val="006A4C31"/>
    <w:rsid w:val="006A5BC8"/>
    <w:rsid w:val="006B23A2"/>
    <w:rsid w:val="006B2B7F"/>
    <w:rsid w:val="006B2F85"/>
    <w:rsid w:val="006C1E37"/>
    <w:rsid w:val="006C74A2"/>
    <w:rsid w:val="006C7A6E"/>
    <w:rsid w:val="006D0021"/>
    <w:rsid w:val="006D0D32"/>
    <w:rsid w:val="006D24D2"/>
    <w:rsid w:val="006E01E4"/>
    <w:rsid w:val="006E14C2"/>
    <w:rsid w:val="006E227F"/>
    <w:rsid w:val="00703882"/>
    <w:rsid w:val="007074B8"/>
    <w:rsid w:val="0071299B"/>
    <w:rsid w:val="00715738"/>
    <w:rsid w:val="00724976"/>
    <w:rsid w:val="00725C8B"/>
    <w:rsid w:val="00732EB0"/>
    <w:rsid w:val="00734BAA"/>
    <w:rsid w:val="00735202"/>
    <w:rsid w:val="0073711E"/>
    <w:rsid w:val="00740A97"/>
    <w:rsid w:val="007419C6"/>
    <w:rsid w:val="00746AF1"/>
    <w:rsid w:val="0075535D"/>
    <w:rsid w:val="00755EC5"/>
    <w:rsid w:val="00757B97"/>
    <w:rsid w:val="007678AC"/>
    <w:rsid w:val="0077599A"/>
    <w:rsid w:val="0078015E"/>
    <w:rsid w:val="0078070F"/>
    <w:rsid w:val="00782949"/>
    <w:rsid w:val="00784A56"/>
    <w:rsid w:val="007A02F4"/>
    <w:rsid w:val="007A6220"/>
    <w:rsid w:val="007B48C0"/>
    <w:rsid w:val="007C1C02"/>
    <w:rsid w:val="007C3606"/>
    <w:rsid w:val="007C36A2"/>
    <w:rsid w:val="007D29E9"/>
    <w:rsid w:val="007D6D50"/>
    <w:rsid w:val="007E7CD7"/>
    <w:rsid w:val="007F293C"/>
    <w:rsid w:val="008053DB"/>
    <w:rsid w:val="00807F6C"/>
    <w:rsid w:val="00812545"/>
    <w:rsid w:val="00824160"/>
    <w:rsid w:val="008404F1"/>
    <w:rsid w:val="00843ADC"/>
    <w:rsid w:val="00850703"/>
    <w:rsid w:val="0085617F"/>
    <w:rsid w:val="008610B4"/>
    <w:rsid w:val="00862DE7"/>
    <w:rsid w:val="008646B6"/>
    <w:rsid w:val="00866402"/>
    <w:rsid w:val="00870FAA"/>
    <w:rsid w:val="0087671D"/>
    <w:rsid w:val="00883980"/>
    <w:rsid w:val="0089698B"/>
    <w:rsid w:val="008A0760"/>
    <w:rsid w:val="008A1DB6"/>
    <w:rsid w:val="008A47A4"/>
    <w:rsid w:val="008A7912"/>
    <w:rsid w:val="008C5165"/>
    <w:rsid w:val="008D6769"/>
    <w:rsid w:val="008E5B72"/>
    <w:rsid w:val="008E6AB1"/>
    <w:rsid w:val="008E6D97"/>
    <w:rsid w:val="008F14CB"/>
    <w:rsid w:val="008F1B02"/>
    <w:rsid w:val="008F6199"/>
    <w:rsid w:val="008F6A51"/>
    <w:rsid w:val="009023FD"/>
    <w:rsid w:val="00912B7F"/>
    <w:rsid w:val="00912C96"/>
    <w:rsid w:val="00914561"/>
    <w:rsid w:val="00930BA3"/>
    <w:rsid w:val="00935075"/>
    <w:rsid w:val="009476E1"/>
    <w:rsid w:val="0095108A"/>
    <w:rsid w:val="00951A91"/>
    <w:rsid w:val="00952CFA"/>
    <w:rsid w:val="009549EC"/>
    <w:rsid w:val="00956045"/>
    <w:rsid w:val="00963526"/>
    <w:rsid w:val="00965652"/>
    <w:rsid w:val="0097021C"/>
    <w:rsid w:val="00970312"/>
    <w:rsid w:val="00992EA9"/>
    <w:rsid w:val="009B18D5"/>
    <w:rsid w:val="009B46B8"/>
    <w:rsid w:val="009C035B"/>
    <w:rsid w:val="009C1C1C"/>
    <w:rsid w:val="009C1DF1"/>
    <w:rsid w:val="009C6747"/>
    <w:rsid w:val="009D381C"/>
    <w:rsid w:val="009D49D6"/>
    <w:rsid w:val="009E07AC"/>
    <w:rsid w:val="009E5003"/>
    <w:rsid w:val="009F25E6"/>
    <w:rsid w:val="009F77D7"/>
    <w:rsid w:val="00A03B9E"/>
    <w:rsid w:val="00A070F4"/>
    <w:rsid w:val="00A21232"/>
    <w:rsid w:val="00A3401F"/>
    <w:rsid w:val="00A346CB"/>
    <w:rsid w:val="00A40DED"/>
    <w:rsid w:val="00A50346"/>
    <w:rsid w:val="00A556E4"/>
    <w:rsid w:val="00A55DE4"/>
    <w:rsid w:val="00A57167"/>
    <w:rsid w:val="00A65C95"/>
    <w:rsid w:val="00A67CF1"/>
    <w:rsid w:val="00A76413"/>
    <w:rsid w:val="00A8338D"/>
    <w:rsid w:val="00A85D32"/>
    <w:rsid w:val="00A865A4"/>
    <w:rsid w:val="00A8716C"/>
    <w:rsid w:val="00A97092"/>
    <w:rsid w:val="00A97666"/>
    <w:rsid w:val="00AB0646"/>
    <w:rsid w:val="00AC075E"/>
    <w:rsid w:val="00AC25B5"/>
    <w:rsid w:val="00AC2BCF"/>
    <w:rsid w:val="00AC2EEB"/>
    <w:rsid w:val="00AD592B"/>
    <w:rsid w:val="00AD7061"/>
    <w:rsid w:val="00AE1452"/>
    <w:rsid w:val="00AF26AF"/>
    <w:rsid w:val="00AF42CE"/>
    <w:rsid w:val="00AF77C0"/>
    <w:rsid w:val="00B03923"/>
    <w:rsid w:val="00B104A9"/>
    <w:rsid w:val="00B1110E"/>
    <w:rsid w:val="00B13AF4"/>
    <w:rsid w:val="00B210A4"/>
    <w:rsid w:val="00B21EAD"/>
    <w:rsid w:val="00B272EE"/>
    <w:rsid w:val="00B418C7"/>
    <w:rsid w:val="00B427F2"/>
    <w:rsid w:val="00B43EE5"/>
    <w:rsid w:val="00B44501"/>
    <w:rsid w:val="00B67290"/>
    <w:rsid w:val="00B732DD"/>
    <w:rsid w:val="00B73AFD"/>
    <w:rsid w:val="00B917E7"/>
    <w:rsid w:val="00B95669"/>
    <w:rsid w:val="00B95D87"/>
    <w:rsid w:val="00BA04AC"/>
    <w:rsid w:val="00BA320E"/>
    <w:rsid w:val="00BB0430"/>
    <w:rsid w:val="00BB15F0"/>
    <w:rsid w:val="00BC043D"/>
    <w:rsid w:val="00BC4DF0"/>
    <w:rsid w:val="00BD6492"/>
    <w:rsid w:val="00BE09AB"/>
    <w:rsid w:val="00BF1E61"/>
    <w:rsid w:val="00BF6FF2"/>
    <w:rsid w:val="00C00C21"/>
    <w:rsid w:val="00C02A0E"/>
    <w:rsid w:val="00C04F1B"/>
    <w:rsid w:val="00C05E36"/>
    <w:rsid w:val="00C06C72"/>
    <w:rsid w:val="00C07D04"/>
    <w:rsid w:val="00C13B8F"/>
    <w:rsid w:val="00C15FFD"/>
    <w:rsid w:val="00C16105"/>
    <w:rsid w:val="00C164AF"/>
    <w:rsid w:val="00C30D53"/>
    <w:rsid w:val="00C31B89"/>
    <w:rsid w:val="00C411C1"/>
    <w:rsid w:val="00C52DDA"/>
    <w:rsid w:val="00C56119"/>
    <w:rsid w:val="00C63D14"/>
    <w:rsid w:val="00C66CF4"/>
    <w:rsid w:val="00C72E13"/>
    <w:rsid w:val="00C7302B"/>
    <w:rsid w:val="00C77EA3"/>
    <w:rsid w:val="00C826D9"/>
    <w:rsid w:val="00C90960"/>
    <w:rsid w:val="00CA1BC3"/>
    <w:rsid w:val="00CA3633"/>
    <w:rsid w:val="00CA38B2"/>
    <w:rsid w:val="00CA5309"/>
    <w:rsid w:val="00CB1FD3"/>
    <w:rsid w:val="00CC1493"/>
    <w:rsid w:val="00CC4952"/>
    <w:rsid w:val="00CC4E5A"/>
    <w:rsid w:val="00CC5CDD"/>
    <w:rsid w:val="00CC70FD"/>
    <w:rsid w:val="00CE16A6"/>
    <w:rsid w:val="00CE1B37"/>
    <w:rsid w:val="00CE7C59"/>
    <w:rsid w:val="00D074BD"/>
    <w:rsid w:val="00D111AE"/>
    <w:rsid w:val="00D127AD"/>
    <w:rsid w:val="00D12883"/>
    <w:rsid w:val="00D158C4"/>
    <w:rsid w:val="00D34CED"/>
    <w:rsid w:val="00D47FAE"/>
    <w:rsid w:val="00D5345C"/>
    <w:rsid w:val="00D5389C"/>
    <w:rsid w:val="00D562E3"/>
    <w:rsid w:val="00D60F2E"/>
    <w:rsid w:val="00D61AB7"/>
    <w:rsid w:val="00D7786C"/>
    <w:rsid w:val="00D840AB"/>
    <w:rsid w:val="00D85439"/>
    <w:rsid w:val="00D97C5E"/>
    <w:rsid w:val="00DA0B16"/>
    <w:rsid w:val="00DA3C5E"/>
    <w:rsid w:val="00DA75F6"/>
    <w:rsid w:val="00DB0F69"/>
    <w:rsid w:val="00DB2272"/>
    <w:rsid w:val="00DE657F"/>
    <w:rsid w:val="00DF5591"/>
    <w:rsid w:val="00E01959"/>
    <w:rsid w:val="00E022CA"/>
    <w:rsid w:val="00E051DA"/>
    <w:rsid w:val="00E135FD"/>
    <w:rsid w:val="00E15428"/>
    <w:rsid w:val="00E21B01"/>
    <w:rsid w:val="00E22294"/>
    <w:rsid w:val="00E22F66"/>
    <w:rsid w:val="00E23C08"/>
    <w:rsid w:val="00E245C3"/>
    <w:rsid w:val="00E41325"/>
    <w:rsid w:val="00E430C2"/>
    <w:rsid w:val="00E4675C"/>
    <w:rsid w:val="00E50C10"/>
    <w:rsid w:val="00E514F2"/>
    <w:rsid w:val="00E5406B"/>
    <w:rsid w:val="00E61F43"/>
    <w:rsid w:val="00E67D47"/>
    <w:rsid w:val="00E83C48"/>
    <w:rsid w:val="00E8704E"/>
    <w:rsid w:val="00EA1C98"/>
    <w:rsid w:val="00EA4724"/>
    <w:rsid w:val="00EA640C"/>
    <w:rsid w:val="00EB32EB"/>
    <w:rsid w:val="00EB6E5E"/>
    <w:rsid w:val="00EC1538"/>
    <w:rsid w:val="00EC1BE8"/>
    <w:rsid w:val="00EC7003"/>
    <w:rsid w:val="00EF5606"/>
    <w:rsid w:val="00F02E86"/>
    <w:rsid w:val="00F066EC"/>
    <w:rsid w:val="00F206A4"/>
    <w:rsid w:val="00F34598"/>
    <w:rsid w:val="00F35A45"/>
    <w:rsid w:val="00F35C77"/>
    <w:rsid w:val="00F46A65"/>
    <w:rsid w:val="00F53E86"/>
    <w:rsid w:val="00F76B74"/>
    <w:rsid w:val="00F81E90"/>
    <w:rsid w:val="00F8651F"/>
    <w:rsid w:val="00F86F9B"/>
    <w:rsid w:val="00FA2CDF"/>
    <w:rsid w:val="00FA3F58"/>
    <w:rsid w:val="00FB2B73"/>
    <w:rsid w:val="00FC1BDD"/>
    <w:rsid w:val="00FC267C"/>
    <w:rsid w:val="00FC79D0"/>
    <w:rsid w:val="00FD360B"/>
    <w:rsid w:val="00FD4057"/>
    <w:rsid w:val="00FE077E"/>
    <w:rsid w:val="00FE1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2E7BE7E"/>
  <w15:docId w15:val="{EBBBCF3B-C688-436F-968A-8053851DB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rsid w:val="005E7400"/>
    <w:pPr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rsid w:val="00D47FAE"/>
    <w:pPr>
      <w:keepNext/>
      <w:jc w:val="center"/>
      <w:outlineLvl w:val="0"/>
    </w:pPr>
    <w:rPr>
      <w:rFonts w:ascii="Arial" w:eastAsia="Times New Roman" w:hAnsi="Arial"/>
      <w:bCs/>
      <w:color w:val="000000" w:themeColor="text1"/>
      <w:kern w:val="32"/>
      <w:sz w:val="20"/>
      <w:szCs w:val="32"/>
    </w:rPr>
  </w:style>
  <w:style w:type="paragraph" w:styleId="2">
    <w:name w:val="heading 2"/>
    <w:basedOn w:val="a0"/>
    <w:next w:val="a0"/>
    <w:link w:val="20"/>
    <w:uiPriority w:val="9"/>
    <w:unhideWhenUsed/>
    <w:rsid w:val="00D47FA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rsid w:val="00442D6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442D6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442D6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442D6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442D6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442D6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442D6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B27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uiPriority w:val="9"/>
    <w:rsid w:val="00D47FAE"/>
    <w:rPr>
      <w:rFonts w:ascii="Arial" w:eastAsia="Times New Roman" w:hAnsi="Arial" w:cs="Times New Roman"/>
      <w:bCs/>
      <w:color w:val="000000" w:themeColor="text1"/>
      <w:kern w:val="32"/>
      <w:sz w:val="20"/>
      <w:szCs w:val="32"/>
    </w:rPr>
  </w:style>
  <w:style w:type="character" w:customStyle="1" w:styleId="20">
    <w:name w:val="Заголовок 2 Знак"/>
    <w:basedOn w:val="a1"/>
    <w:link w:val="2"/>
    <w:uiPriority w:val="9"/>
    <w:rsid w:val="00D47FA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442D68"/>
    <w:rPr>
      <w:rFonts w:asciiTheme="majorHAnsi" w:eastAsiaTheme="majorEastAsia" w:hAnsiTheme="majorHAnsi" w:cstheme="majorBidi"/>
      <w:bCs/>
      <w:i/>
      <w:color w:val="4F81BD" w:themeColor="accent1"/>
      <w:u w:val="single"/>
    </w:rPr>
  </w:style>
  <w:style w:type="character" w:customStyle="1" w:styleId="40">
    <w:name w:val="Заголовок 4 Знак"/>
    <w:basedOn w:val="a1"/>
    <w:link w:val="4"/>
    <w:uiPriority w:val="9"/>
    <w:semiHidden/>
    <w:rsid w:val="00442D68"/>
    <w:rPr>
      <w:rFonts w:asciiTheme="majorHAnsi" w:eastAsiaTheme="majorEastAsia" w:hAnsiTheme="majorHAnsi" w:cstheme="majorBidi"/>
      <w:bCs/>
      <w:iCs/>
      <w:color w:val="4F81BD" w:themeColor="accent1"/>
      <w:u w:val="single"/>
    </w:rPr>
  </w:style>
  <w:style w:type="character" w:customStyle="1" w:styleId="50">
    <w:name w:val="Заголовок 5 Знак"/>
    <w:basedOn w:val="a1"/>
    <w:link w:val="5"/>
    <w:uiPriority w:val="9"/>
    <w:semiHidden/>
    <w:rsid w:val="00442D68"/>
    <w:rPr>
      <w:rFonts w:asciiTheme="majorHAnsi" w:eastAsiaTheme="majorEastAsia" w:hAnsiTheme="majorHAnsi" w:cstheme="majorBidi"/>
      <w:b/>
      <w:i/>
      <w:color w:val="243F60" w:themeColor="accent1" w:themeShade="7F"/>
      <w:u w:val="single"/>
    </w:rPr>
  </w:style>
  <w:style w:type="character" w:customStyle="1" w:styleId="60">
    <w:name w:val="Заголовок 6 Знак"/>
    <w:basedOn w:val="a1"/>
    <w:link w:val="6"/>
    <w:uiPriority w:val="9"/>
    <w:semiHidden/>
    <w:rsid w:val="00442D68"/>
    <w:rPr>
      <w:rFonts w:asciiTheme="majorHAnsi" w:eastAsiaTheme="majorEastAsia" w:hAnsiTheme="majorHAnsi" w:cstheme="majorBidi"/>
      <w:b/>
      <w:iCs/>
      <w:color w:val="243F60" w:themeColor="accent1" w:themeShade="7F"/>
      <w:u w:val="single"/>
    </w:rPr>
  </w:style>
  <w:style w:type="character" w:customStyle="1" w:styleId="70">
    <w:name w:val="Заголовок 7 Знак"/>
    <w:basedOn w:val="a1"/>
    <w:link w:val="7"/>
    <w:uiPriority w:val="9"/>
    <w:semiHidden/>
    <w:rsid w:val="00442D68"/>
    <w:rPr>
      <w:rFonts w:asciiTheme="majorHAnsi" w:eastAsiaTheme="majorEastAsia" w:hAnsiTheme="majorHAnsi" w:cstheme="majorBidi"/>
      <w:b/>
      <w:iCs/>
      <w:color w:val="404040" w:themeColor="text1" w:themeTint="BF"/>
      <w:u w:val="single"/>
    </w:rPr>
  </w:style>
  <w:style w:type="character" w:customStyle="1" w:styleId="80">
    <w:name w:val="Заголовок 8 Знак"/>
    <w:basedOn w:val="a1"/>
    <w:link w:val="8"/>
    <w:uiPriority w:val="9"/>
    <w:semiHidden/>
    <w:rsid w:val="00442D68"/>
    <w:rPr>
      <w:rFonts w:asciiTheme="majorHAnsi" w:eastAsiaTheme="majorEastAsia" w:hAnsiTheme="majorHAnsi" w:cstheme="majorBidi"/>
      <w:b/>
      <w:i/>
      <w:color w:val="404040" w:themeColor="text1" w:themeTint="BF"/>
      <w:sz w:val="20"/>
      <w:szCs w:val="20"/>
      <w:u w:val="single"/>
    </w:rPr>
  </w:style>
  <w:style w:type="character" w:customStyle="1" w:styleId="90">
    <w:name w:val="Заголовок 9 Знак"/>
    <w:basedOn w:val="a1"/>
    <w:link w:val="9"/>
    <w:uiPriority w:val="9"/>
    <w:semiHidden/>
    <w:rsid w:val="00442D68"/>
    <w:rPr>
      <w:rFonts w:asciiTheme="majorHAnsi" w:eastAsiaTheme="majorEastAsia" w:hAnsiTheme="majorHAnsi" w:cstheme="majorBidi"/>
      <w:b/>
      <w:iCs/>
      <w:color w:val="404040" w:themeColor="text1" w:themeTint="BF"/>
      <w:sz w:val="20"/>
      <w:szCs w:val="20"/>
      <w:u w:val="single"/>
    </w:rPr>
  </w:style>
  <w:style w:type="numbering" w:styleId="111111">
    <w:name w:val="Outline List 2"/>
    <w:basedOn w:val="a3"/>
    <w:uiPriority w:val="99"/>
    <w:semiHidden/>
    <w:unhideWhenUsed/>
    <w:rsid w:val="00BF6FF2"/>
    <w:pPr>
      <w:numPr>
        <w:numId w:val="11"/>
      </w:numPr>
    </w:pPr>
  </w:style>
  <w:style w:type="numbering" w:styleId="1ai">
    <w:name w:val="Outline List 1"/>
    <w:basedOn w:val="a3"/>
    <w:uiPriority w:val="99"/>
    <w:semiHidden/>
    <w:unhideWhenUsed/>
    <w:rsid w:val="00BF6FF2"/>
    <w:pPr>
      <w:numPr>
        <w:numId w:val="12"/>
      </w:numPr>
    </w:pPr>
  </w:style>
  <w:style w:type="character" w:styleId="a5">
    <w:name w:val="Hyperlink"/>
    <w:uiPriority w:val="99"/>
    <w:unhideWhenUsed/>
    <w:rsid w:val="0077599A"/>
    <w:rPr>
      <w:color w:val="0000FF"/>
      <w:u w:val="single"/>
    </w:rPr>
  </w:style>
  <w:style w:type="paragraph" w:styleId="a6">
    <w:name w:val="footer"/>
    <w:basedOn w:val="a0"/>
    <w:link w:val="a7"/>
    <w:uiPriority w:val="99"/>
    <w:unhideWhenUsed/>
    <w:rsid w:val="0077599A"/>
    <w:pPr>
      <w:tabs>
        <w:tab w:val="center" w:pos="4677"/>
        <w:tab w:val="right" w:pos="9355"/>
      </w:tabs>
      <w:spacing w:after="240"/>
    </w:pPr>
  </w:style>
  <w:style w:type="character" w:customStyle="1" w:styleId="a7">
    <w:name w:val="Нижний колонтитул Знак"/>
    <w:basedOn w:val="a1"/>
    <w:link w:val="a6"/>
    <w:uiPriority w:val="99"/>
    <w:rsid w:val="0077599A"/>
    <w:rPr>
      <w:rFonts w:ascii="Times New Roman" w:eastAsia="Calibri" w:hAnsi="Times New Roman" w:cs="Times New Roman"/>
      <w:sz w:val="24"/>
      <w:szCs w:val="24"/>
    </w:rPr>
  </w:style>
  <w:style w:type="paragraph" w:customStyle="1" w:styleId="ConsPlusNonformat">
    <w:name w:val="ConsPlusNonformat"/>
    <w:rsid w:val="0077599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0"/>
    <w:uiPriority w:val="34"/>
    <w:qFormat/>
    <w:rsid w:val="0077599A"/>
    <w:pPr>
      <w:spacing w:after="240"/>
      <w:ind w:left="708"/>
    </w:pPr>
  </w:style>
  <w:style w:type="paragraph" w:styleId="a9">
    <w:name w:val="Title"/>
    <w:basedOn w:val="a0"/>
    <w:next w:val="a0"/>
    <w:link w:val="aa"/>
    <w:qFormat/>
    <w:rsid w:val="0077599A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a">
    <w:name w:val="Заголовок Знак"/>
    <w:basedOn w:val="a1"/>
    <w:link w:val="a9"/>
    <w:rsid w:val="0077599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b">
    <w:name w:val="Спецификация"/>
    <w:qFormat/>
    <w:rsid w:val="0077599A"/>
    <w:pPr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c">
    <w:name w:val="Договор текст"/>
    <w:basedOn w:val="a0"/>
    <w:rsid w:val="0077599A"/>
    <w:pPr>
      <w:ind w:firstLine="567"/>
    </w:pPr>
    <w:rPr>
      <w:rFonts w:eastAsia="Times New Roman"/>
      <w:lang w:eastAsia="ru-RU"/>
    </w:rPr>
  </w:style>
  <w:style w:type="paragraph" w:customStyle="1" w:styleId="-">
    <w:name w:val="Контракт-раздел"/>
    <w:basedOn w:val="a0"/>
    <w:next w:val="-0"/>
    <w:rsid w:val="0077599A"/>
    <w:pPr>
      <w:keepNext/>
      <w:numPr>
        <w:numId w:val="16"/>
      </w:numPr>
      <w:tabs>
        <w:tab w:val="left" w:pos="540"/>
      </w:tabs>
      <w:suppressAutoHyphens/>
      <w:spacing w:before="360" w:after="120"/>
      <w:jc w:val="center"/>
      <w:outlineLvl w:val="3"/>
    </w:pPr>
    <w:rPr>
      <w:rFonts w:eastAsia="Times New Roman"/>
      <w:b/>
      <w:bCs/>
      <w:caps/>
      <w:smallCaps/>
      <w:lang w:eastAsia="ru-RU"/>
    </w:rPr>
  </w:style>
  <w:style w:type="paragraph" w:customStyle="1" w:styleId="-0">
    <w:name w:val="Контракт-пункт"/>
    <w:basedOn w:val="a0"/>
    <w:rsid w:val="0077599A"/>
    <w:pPr>
      <w:numPr>
        <w:ilvl w:val="1"/>
        <w:numId w:val="16"/>
      </w:numPr>
    </w:pPr>
    <w:rPr>
      <w:rFonts w:eastAsia="Times New Roman"/>
      <w:lang w:eastAsia="ru-RU"/>
    </w:rPr>
  </w:style>
  <w:style w:type="paragraph" w:customStyle="1" w:styleId="-1">
    <w:name w:val="Контракт-подпункт"/>
    <w:basedOn w:val="a0"/>
    <w:rsid w:val="0077599A"/>
    <w:pPr>
      <w:numPr>
        <w:ilvl w:val="2"/>
        <w:numId w:val="16"/>
      </w:numPr>
    </w:pPr>
    <w:rPr>
      <w:rFonts w:eastAsia="Times New Roman"/>
      <w:lang w:eastAsia="ru-RU"/>
    </w:rPr>
  </w:style>
  <w:style w:type="paragraph" w:customStyle="1" w:styleId="-2">
    <w:name w:val="Контракт-подподпункт"/>
    <w:basedOn w:val="a0"/>
    <w:rsid w:val="0077599A"/>
    <w:pPr>
      <w:numPr>
        <w:ilvl w:val="3"/>
        <w:numId w:val="16"/>
      </w:numPr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1"/>
    <w:rsid w:val="0077599A"/>
  </w:style>
  <w:style w:type="character" w:customStyle="1" w:styleId="ad">
    <w:name w:val="Пункт Знак"/>
    <w:basedOn w:val="a1"/>
    <w:link w:val="a"/>
    <w:locked/>
    <w:rsid w:val="0077599A"/>
    <w:rPr>
      <w:rFonts w:ascii="Arial" w:eastAsia="Times New Roman" w:hAnsi="Arial" w:cs="Arial"/>
      <w:sz w:val="20"/>
      <w:szCs w:val="16"/>
      <w:lang w:eastAsia="ru-RU"/>
    </w:rPr>
  </w:style>
  <w:style w:type="paragraph" w:customStyle="1" w:styleId="a">
    <w:name w:val="Пункт"/>
    <w:basedOn w:val="a0"/>
    <w:link w:val="ad"/>
    <w:qFormat/>
    <w:rsid w:val="0077599A"/>
    <w:pPr>
      <w:numPr>
        <w:ilvl w:val="1"/>
        <w:numId w:val="17"/>
      </w:numPr>
      <w:autoSpaceDE w:val="0"/>
      <w:autoSpaceDN w:val="0"/>
      <w:adjustRightInd w:val="0"/>
      <w:spacing w:after="180"/>
    </w:pPr>
    <w:rPr>
      <w:rFonts w:ascii="Arial" w:eastAsia="Times New Roman" w:hAnsi="Arial" w:cs="Arial"/>
      <w:sz w:val="20"/>
      <w:szCs w:val="16"/>
      <w:lang w:eastAsia="ru-RU"/>
    </w:rPr>
  </w:style>
  <w:style w:type="character" w:customStyle="1" w:styleId="ae">
    <w:name w:val="Основной текст Знак"/>
    <w:link w:val="af"/>
    <w:uiPriority w:val="99"/>
    <w:locked/>
    <w:rsid w:val="0077599A"/>
    <w:rPr>
      <w:sz w:val="24"/>
      <w:szCs w:val="24"/>
      <w:lang w:eastAsia="ru-RU"/>
    </w:rPr>
  </w:style>
  <w:style w:type="paragraph" w:styleId="af">
    <w:name w:val="Body Text"/>
    <w:basedOn w:val="a0"/>
    <w:link w:val="ae"/>
    <w:uiPriority w:val="99"/>
    <w:rsid w:val="0077599A"/>
    <w:pPr>
      <w:spacing w:after="120"/>
      <w:jc w:val="left"/>
    </w:pPr>
    <w:rPr>
      <w:rFonts w:asciiTheme="minorHAnsi" w:eastAsiaTheme="minorHAnsi" w:hAnsiTheme="minorHAnsi" w:cstheme="minorBidi"/>
      <w:lang w:eastAsia="ru-RU"/>
    </w:rPr>
  </w:style>
  <w:style w:type="character" w:customStyle="1" w:styleId="11">
    <w:name w:val="Основной текст Знак1"/>
    <w:basedOn w:val="a1"/>
    <w:uiPriority w:val="99"/>
    <w:semiHidden/>
    <w:rsid w:val="0077599A"/>
    <w:rPr>
      <w:rFonts w:ascii="Times New Roman" w:eastAsia="Calibri" w:hAnsi="Times New Roman" w:cs="Times New Roman"/>
      <w:sz w:val="24"/>
      <w:szCs w:val="24"/>
    </w:rPr>
  </w:style>
  <w:style w:type="character" w:customStyle="1" w:styleId="blk">
    <w:name w:val="blk"/>
    <w:rsid w:val="0077599A"/>
  </w:style>
  <w:style w:type="paragraph" w:styleId="af0">
    <w:name w:val="Balloon Text"/>
    <w:basedOn w:val="a0"/>
    <w:link w:val="af1"/>
    <w:uiPriority w:val="99"/>
    <w:rsid w:val="0077599A"/>
    <w:pPr>
      <w:jc w:val="left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f1">
    <w:name w:val="Текст выноски Знак"/>
    <w:basedOn w:val="a1"/>
    <w:link w:val="af0"/>
    <w:uiPriority w:val="99"/>
    <w:rsid w:val="0077599A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77599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1"/>
    <w:link w:val="ConsPlusNormal"/>
    <w:rsid w:val="0077599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Char">
    <w:name w:val="Body Text Char"/>
    <w:uiPriority w:val="99"/>
    <w:locked/>
    <w:rsid w:val="0077599A"/>
    <w:rPr>
      <w:rFonts w:ascii="Calibri" w:hAnsi="Calibri"/>
      <w:sz w:val="24"/>
      <w:lang w:val="ru-RU" w:eastAsia="ru-RU"/>
    </w:rPr>
  </w:style>
  <w:style w:type="character" w:customStyle="1" w:styleId="BodyText2Char">
    <w:name w:val="Body Text 2 Char"/>
    <w:uiPriority w:val="99"/>
    <w:semiHidden/>
    <w:locked/>
    <w:rsid w:val="0077599A"/>
    <w:rPr>
      <w:rFonts w:ascii="Calibri" w:hAnsi="Calibri"/>
      <w:lang w:val="ru-RU" w:eastAsia="ru-RU"/>
    </w:rPr>
  </w:style>
  <w:style w:type="paragraph" w:styleId="21">
    <w:name w:val="Body Text 2"/>
    <w:basedOn w:val="a0"/>
    <w:link w:val="22"/>
    <w:uiPriority w:val="99"/>
    <w:semiHidden/>
    <w:rsid w:val="0077599A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semiHidden/>
    <w:rsid w:val="0077599A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77599A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header"/>
    <w:basedOn w:val="a0"/>
    <w:link w:val="af3"/>
    <w:uiPriority w:val="99"/>
    <w:rsid w:val="0077599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3">
    <w:name w:val="Верхний колонтитул Знак"/>
    <w:basedOn w:val="a1"/>
    <w:link w:val="af2"/>
    <w:uiPriority w:val="99"/>
    <w:rsid w:val="007759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page number"/>
    <w:basedOn w:val="a1"/>
    <w:uiPriority w:val="99"/>
    <w:rsid w:val="0077599A"/>
    <w:rPr>
      <w:rFonts w:cs="Times New Roman"/>
    </w:rPr>
  </w:style>
  <w:style w:type="paragraph" w:customStyle="1" w:styleId="12">
    <w:name w:val="Знак Знак Знак1 Знак Знак Знак Знак"/>
    <w:basedOn w:val="a0"/>
    <w:uiPriority w:val="99"/>
    <w:rsid w:val="0077599A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13">
    <w:name w:val="toc 1"/>
    <w:basedOn w:val="a0"/>
    <w:next w:val="a0"/>
    <w:autoRedefine/>
    <w:uiPriority w:val="99"/>
    <w:semiHidden/>
    <w:rsid w:val="0077599A"/>
    <w:pPr>
      <w:tabs>
        <w:tab w:val="left" w:pos="480"/>
        <w:tab w:val="left" w:pos="1440"/>
        <w:tab w:val="right" w:leader="dot" w:pos="10148"/>
      </w:tabs>
      <w:spacing w:before="100" w:line="240" w:lineRule="exact"/>
    </w:pPr>
    <w:rPr>
      <w:rFonts w:eastAsia="Times New Roman"/>
      <w:b/>
      <w:bCs/>
      <w:caps/>
      <w:noProof/>
      <w:sz w:val="28"/>
      <w:szCs w:val="28"/>
      <w:lang w:val="en-US" w:eastAsia="ru-RU"/>
    </w:rPr>
  </w:style>
  <w:style w:type="paragraph" w:styleId="31">
    <w:name w:val="Body Text 3"/>
    <w:basedOn w:val="a0"/>
    <w:link w:val="32"/>
    <w:uiPriority w:val="99"/>
    <w:rsid w:val="0077599A"/>
    <w:pPr>
      <w:widowControl w:val="0"/>
      <w:autoSpaceDE w:val="0"/>
      <w:autoSpaceDN w:val="0"/>
      <w:adjustRightInd w:val="0"/>
      <w:spacing w:after="12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rsid w:val="0077599A"/>
    <w:rPr>
      <w:rFonts w:ascii="Arial" w:eastAsia="Times New Roman" w:hAnsi="Arial" w:cs="Arial"/>
      <w:sz w:val="16"/>
      <w:szCs w:val="16"/>
      <w:lang w:eastAsia="ru-RU"/>
    </w:rPr>
  </w:style>
  <w:style w:type="paragraph" w:styleId="af5">
    <w:name w:val="endnote text"/>
    <w:basedOn w:val="a0"/>
    <w:link w:val="af6"/>
    <w:uiPriority w:val="99"/>
    <w:semiHidden/>
    <w:rsid w:val="0077599A"/>
    <w:pPr>
      <w:widowControl w:val="0"/>
      <w:autoSpaceDE w:val="0"/>
      <w:autoSpaceDN w:val="0"/>
      <w:adjustRightInd w:val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6">
    <w:name w:val="Текст концевой сноски Знак"/>
    <w:basedOn w:val="a1"/>
    <w:link w:val="af5"/>
    <w:uiPriority w:val="99"/>
    <w:semiHidden/>
    <w:rsid w:val="007759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basedOn w:val="a1"/>
    <w:uiPriority w:val="99"/>
    <w:semiHidden/>
    <w:rsid w:val="0077599A"/>
    <w:rPr>
      <w:rFonts w:cs="Times New Roman"/>
      <w:vertAlign w:val="superscript"/>
    </w:rPr>
  </w:style>
  <w:style w:type="paragraph" w:customStyle="1" w:styleId="14">
    <w:name w:val="Знак Знак Знак1 Знак"/>
    <w:basedOn w:val="a0"/>
    <w:uiPriority w:val="99"/>
    <w:rsid w:val="0077599A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af8">
    <w:name w:val="footnote text"/>
    <w:basedOn w:val="a0"/>
    <w:link w:val="af9"/>
    <w:uiPriority w:val="99"/>
    <w:semiHidden/>
    <w:unhideWhenUsed/>
    <w:rsid w:val="0077599A"/>
    <w:pPr>
      <w:widowControl w:val="0"/>
      <w:autoSpaceDE w:val="0"/>
      <w:autoSpaceDN w:val="0"/>
      <w:adjustRightInd w:val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9">
    <w:name w:val="Текст сноски Знак"/>
    <w:basedOn w:val="a1"/>
    <w:link w:val="af8"/>
    <w:uiPriority w:val="99"/>
    <w:semiHidden/>
    <w:rsid w:val="007759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1"/>
    <w:uiPriority w:val="99"/>
    <w:semiHidden/>
    <w:unhideWhenUsed/>
    <w:rsid w:val="007759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6B03DBA536EA525D662381ACE9C394D57D9026D42F5DE9B445103EA5DDE2H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1\Desktop\&#1079;&#1072;&#1082;&#1091;&#1087;&#1086;&#1095;&#1085;&#1072;&#1103;%20&#1076;&#1077;&#1103;&#1090;&#1077;&#1083;&#1100;&#1085;&#1086;&#1089;&#1090;&#1100;\&#1096;&#1072;&#1073;&#1083;&#1086;&#1085;&#1099;\&#1082;&#1086;&#1085;&#1090;&#1088;&#1072;&#1082;&#1090;&#1099;\289167.doc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1\AppData\Local\Microsoft\Windows\Temporary%20Internet%20Files\Content.IE5\JVNBBO2R\&#1055;&#1088;&#1080;&#1083;&#1086;&#1078;&#1077;&#1085;&#1080;&#1077;%20&#8470;%203%20&#1055;&#1088;&#1086;&#1077;&#1082;&#1090;%20&#1082;&#1086;&#1085;&#1090;&#1088;&#1072;&#1082;&#1090;&#1072;.do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/C:\Users\1\AppData\Local\Microsoft\Windows\Temporary%20Internet%20Files\Content.IE5\JVNBBO2R\&#1055;&#1088;&#1080;&#1083;&#1086;&#1078;&#1077;&#1085;&#1080;&#1077;%20&#8470;%203%20&#1055;&#1088;&#1086;&#1077;&#1082;&#1090;%20&#1082;&#1086;&#1085;&#1090;&#1088;&#1072;&#1082;&#1090;&#1072;.do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36B03DBA536EA525D662381ACE9C394D57A9223D42F5DE9B445103EA5DDE2H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3E07B-A92D-486A-ABEA-782CFDA8F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5589</Words>
  <Characters>31861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</dc:creator>
  <cp:lastModifiedBy>В.В. Петренко</cp:lastModifiedBy>
  <cp:revision>7</cp:revision>
  <dcterms:created xsi:type="dcterms:W3CDTF">2021-12-14T09:32:00Z</dcterms:created>
  <dcterms:modified xsi:type="dcterms:W3CDTF">2021-12-21T12:38:00Z</dcterms:modified>
</cp:coreProperties>
</file>